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183F3B">
            <w:trPr>
              <w:trHeight w:val="832"/>
            </w:trPr>
            <w:tc>
              <w:tcPr>
                <w:tcW w:w="2399" w:type="dxa"/>
              </w:tcPr>
              <w:p w14:paraId="517FE281" w14:textId="77777777" w:rsidR="009C5047" w:rsidRPr="009C5047" w:rsidRDefault="009C5047" w:rsidP="00183F3B">
                <w:pPr>
                  <w:pStyle w:val="NoSpacing"/>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183F3B">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183F3B">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yperlink"/>
                      <w:rFonts w:ascii="Tahoma" w:hAnsi="Tahoma" w:cs="Tahoma"/>
                      <w:color w:val="5A5A5A"/>
                      <w:sz w:val="22"/>
                      <w:szCs w:val="22"/>
                    </w:rPr>
                    <w:t>info@registrucentras.lt</w:t>
                  </w:r>
                </w:hyperlink>
              </w:p>
              <w:p w14:paraId="2A439551" w14:textId="77777777" w:rsidR="009C5047" w:rsidRPr="009C5047" w:rsidRDefault="009C5047" w:rsidP="00183F3B">
                <w:pPr>
                  <w:pStyle w:val="NoSpacing"/>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1D1BF965" w14:textId="1E423276" w:rsidR="00D526C8" w:rsidRPr="00DC1243" w:rsidRDefault="00C006CB" w:rsidP="001A2892">
          <w:pPr>
            <w:spacing w:after="120" w:line="240" w:lineRule="auto"/>
            <w:ind w:left="567" w:firstLine="0"/>
            <w:contextualSpacing/>
            <w:jc w:val="center"/>
            <w:rPr>
              <w:rFonts w:ascii="Tahoma" w:hAnsi="Tahoma" w:cs="Tahoma"/>
              <w:b/>
              <w:bCs/>
              <w:sz w:val="22"/>
              <w:szCs w:val="22"/>
            </w:rPr>
          </w:pPr>
          <w:r w:rsidRPr="009C5047">
            <w:rPr>
              <w:rFonts w:ascii="Tahoma" w:hAnsi="Tahoma" w:cs="Tahoma"/>
              <w:b/>
              <w:bCs/>
              <w:sz w:val="22"/>
              <w:szCs w:val="22"/>
            </w:rPr>
            <w:t xml:space="preserve">MAŽOS VERTĖS </w:t>
          </w:r>
          <w:r w:rsidR="00D526C8" w:rsidRPr="009C5047">
            <w:rPr>
              <w:rFonts w:ascii="Tahoma" w:hAnsi="Tahoma" w:cs="Tahoma"/>
              <w:b/>
              <w:bCs/>
              <w:sz w:val="22"/>
              <w:szCs w:val="22"/>
            </w:rPr>
            <w:t>VIEŠOJO PIRKIMO „</w:t>
          </w:r>
          <w:r w:rsidR="00BD1538">
            <w:rPr>
              <w:rFonts w:ascii="Tahoma" w:hAnsi="Tahoma" w:cs="Tahoma"/>
              <w:b/>
              <w:bCs/>
              <w:sz w:val="22"/>
              <w:szCs w:val="22"/>
            </w:rPr>
            <w:t>KVALIFIKUOTŲ PATIKIMUMO UŽTIKRINIMO PASLAUGŲ ATITIKTIES REGLAMENTE (ES) Nr. 910/2014 NUSTATYTIEMS REIKALAVIMAMS AUDITAS</w:t>
          </w:r>
          <w:r w:rsidR="00D526C8" w:rsidRPr="00DC1243">
            <w:rPr>
              <w:rFonts w:ascii="Tahoma" w:hAnsi="Tahoma" w:cs="Tahoma"/>
              <w:b/>
              <w:bCs/>
              <w:sz w:val="22"/>
              <w:szCs w:val="22"/>
            </w:rPr>
            <w:t>“</w:t>
          </w:r>
        </w:p>
        <w:p w14:paraId="18ACC6AD" w14:textId="7E970EB8" w:rsidR="00D526C8" w:rsidRPr="00DC1243" w:rsidRDefault="00DF1318" w:rsidP="001A2892">
          <w:pPr>
            <w:spacing w:after="120" w:line="240" w:lineRule="auto"/>
            <w:ind w:left="567" w:firstLine="0"/>
            <w:contextualSpacing/>
            <w:jc w:val="center"/>
            <w:rPr>
              <w:rFonts w:ascii="Tahoma" w:hAnsi="Tahoma" w:cs="Tahoma"/>
              <w:b/>
              <w:bCs/>
              <w:sz w:val="22"/>
              <w:szCs w:val="22"/>
            </w:rPr>
          </w:pPr>
          <w:r w:rsidRPr="00DC1243">
            <w:rPr>
              <w:rFonts w:ascii="Tahoma" w:hAnsi="Tahoma" w:cs="Tahoma"/>
              <w:b/>
              <w:bCs/>
              <w:sz w:val="22"/>
              <w:szCs w:val="22"/>
            </w:rPr>
            <w:t>SKELBIAM</w:t>
          </w:r>
          <w:r w:rsidR="0019623B" w:rsidRPr="00DC1243">
            <w:rPr>
              <w:rFonts w:ascii="Tahoma" w:hAnsi="Tahoma" w:cs="Tahoma"/>
              <w:b/>
              <w:bCs/>
              <w:sz w:val="22"/>
              <w:szCs w:val="22"/>
            </w:rPr>
            <w:t>OS APKLAUSOS</w:t>
          </w:r>
          <w:r w:rsidR="00D526C8" w:rsidRPr="00DC1243">
            <w:rPr>
              <w:rFonts w:ascii="Tahoma" w:hAnsi="Tahoma" w:cs="Tahoma"/>
              <w:b/>
              <w:bCs/>
              <w:sz w:val="22"/>
              <w:szCs w:val="22"/>
            </w:rPr>
            <w:t xml:space="preserve"> </w:t>
          </w:r>
          <w:r w:rsidR="00E861F5" w:rsidRPr="00DC1243">
            <w:rPr>
              <w:rFonts w:ascii="Tahoma" w:hAnsi="Tahoma" w:cs="Tahoma"/>
              <w:b/>
              <w:bCs/>
              <w:sz w:val="22"/>
              <w:szCs w:val="22"/>
            </w:rPr>
            <w:t xml:space="preserve">SPECIALIOSIOS </w:t>
          </w:r>
          <w:r w:rsidR="00D526C8" w:rsidRPr="00DC1243">
            <w:rPr>
              <w:rFonts w:ascii="Tahoma" w:hAnsi="Tahoma" w:cs="Tahoma"/>
              <w:b/>
              <w:bCs/>
              <w:sz w:val="22"/>
              <w:szCs w:val="22"/>
            </w:rPr>
            <w:t>SĄLYGOS</w:t>
          </w:r>
        </w:p>
        <w:p w14:paraId="517C01D9" w14:textId="0770FC5B" w:rsidR="001C24BC" w:rsidRPr="009C5047" w:rsidRDefault="00D53BF4" w:rsidP="001A2892">
          <w:pPr>
            <w:spacing w:after="120" w:line="240" w:lineRule="auto"/>
            <w:ind w:left="567" w:firstLine="0"/>
            <w:contextualSpacing/>
            <w:jc w:val="center"/>
            <w:rPr>
              <w:rFonts w:ascii="Tahoma" w:hAnsi="Tahoma" w:cs="Tahoma"/>
              <w:sz w:val="22"/>
              <w:szCs w:val="22"/>
            </w:rPr>
          </w:pPr>
          <w:r w:rsidRPr="00DC1243">
            <w:rPr>
              <w:rFonts w:ascii="Tahoma" w:hAnsi="Tahoma" w:cs="Tahoma"/>
              <w:b/>
              <w:bCs/>
              <w:sz w:val="22"/>
              <w:szCs w:val="22"/>
            </w:rPr>
            <w:t>V</w:t>
          </w:r>
          <w:r w:rsidR="00755F3B" w:rsidRPr="00DC1243">
            <w:rPr>
              <w:rFonts w:ascii="Tahoma" w:hAnsi="Tahoma" w:cs="Tahoma"/>
              <w:b/>
              <w:bCs/>
              <w:sz w:val="22"/>
              <w:szCs w:val="22"/>
            </w:rPr>
            <w:t>ersija</w:t>
          </w:r>
          <w:r w:rsidRPr="00DC1243">
            <w:rPr>
              <w:rFonts w:ascii="Tahoma" w:hAnsi="Tahoma" w:cs="Tahoma"/>
              <w:b/>
              <w:bCs/>
              <w:sz w:val="22"/>
              <w:szCs w:val="22"/>
            </w:rPr>
            <w:t xml:space="preserve"> Nr. </w:t>
          </w:r>
          <w:r w:rsidR="009C5047" w:rsidRPr="00DC1243">
            <w:rPr>
              <w:rFonts w:ascii="Tahoma" w:hAnsi="Tahoma" w:cs="Tahoma"/>
              <w:b/>
              <w:bCs/>
              <w:sz w:val="22"/>
              <w:szCs w:val="22"/>
            </w:rPr>
            <w:t>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OCHeading"/>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69237EFE" w14:textId="32AAA73F" w:rsidR="00AA76B6" w:rsidRDefault="00173FBA">
              <w:pPr>
                <w:pStyle w:val="TOC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185411163" w:history="1">
                <w:r w:rsidR="00AA76B6" w:rsidRPr="006F5ACC">
                  <w:rPr>
                    <w:rStyle w:val="Hyperlink"/>
                    <w:rFonts w:ascii="Tahoma" w:hAnsi="Tahoma" w:cs="Tahoma"/>
                    <w:b/>
                    <w:bCs/>
                    <w:noProof/>
                  </w:rPr>
                  <w:t>1.</w:t>
                </w:r>
                <w:r w:rsidR="00AA76B6">
                  <w:rPr>
                    <w:noProof/>
                    <w:kern w:val="2"/>
                    <w:sz w:val="24"/>
                    <w:szCs w:val="24"/>
                    <w14:ligatures w14:val="standardContextual"/>
                  </w:rPr>
                  <w:tab/>
                </w:r>
                <w:r w:rsidR="00AA76B6" w:rsidRPr="006F5ACC">
                  <w:rPr>
                    <w:rStyle w:val="Hyperlink"/>
                    <w:rFonts w:ascii="Tahoma" w:hAnsi="Tahoma" w:cs="Tahoma"/>
                    <w:b/>
                    <w:bCs/>
                    <w:noProof/>
                  </w:rPr>
                  <w:t>Bendra informacija</w:t>
                </w:r>
                <w:r w:rsidR="00AA76B6">
                  <w:rPr>
                    <w:noProof/>
                    <w:webHidden/>
                  </w:rPr>
                  <w:tab/>
                </w:r>
                <w:r w:rsidR="00AA76B6">
                  <w:rPr>
                    <w:noProof/>
                    <w:webHidden/>
                  </w:rPr>
                  <w:fldChar w:fldCharType="begin"/>
                </w:r>
                <w:r w:rsidR="00AA76B6">
                  <w:rPr>
                    <w:noProof/>
                    <w:webHidden/>
                  </w:rPr>
                  <w:instrText xml:space="preserve"> PAGEREF _Toc185411163 \h </w:instrText>
                </w:r>
                <w:r w:rsidR="00AA76B6">
                  <w:rPr>
                    <w:noProof/>
                    <w:webHidden/>
                  </w:rPr>
                </w:r>
                <w:r w:rsidR="00AA76B6">
                  <w:rPr>
                    <w:noProof/>
                    <w:webHidden/>
                  </w:rPr>
                  <w:fldChar w:fldCharType="separate"/>
                </w:r>
                <w:r w:rsidR="00AA76B6">
                  <w:rPr>
                    <w:noProof/>
                    <w:webHidden/>
                  </w:rPr>
                  <w:t>2</w:t>
                </w:r>
                <w:r w:rsidR="00AA76B6">
                  <w:rPr>
                    <w:noProof/>
                    <w:webHidden/>
                  </w:rPr>
                  <w:fldChar w:fldCharType="end"/>
                </w:r>
              </w:hyperlink>
            </w:p>
            <w:p w14:paraId="11CBC6BE" w14:textId="34889E4B" w:rsidR="00AA76B6" w:rsidRDefault="00AA76B6">
              <w:pPr>
                <w:pStyle w:val="TOC1"/>
                <w:rPr>
                  <w:noProof/>
                  <w:kern w:val="2"/>
                  <w:sz w:val="24"/>
                  <w:szCs w:val="24"/>
                  <w14:ligatures w14:val="standardContextual"/>
                </w:rPr>
              </w:pPr>
              <w:hyperlink w:anchor="_Toc185411164" w:history="1">
                <w:r w:rsidRPr="006F5ACC">
                  <w:rPr>
                    <w:rStyle w:val="Hyperlink"/>
                    <w:rFonts w:ascii="Tahoma" w:eastAsia="Calibri" w:hAnsi="Tahoma" w:cs="Tahoma"/>
                    <w:b/>
                    <w:bCs/>
                    <w:noProof/>
                  </w:rPr>
                  <w:t>2.</w:t>
                </w:r>
                <w:r>
                  <w:rPr>
                    <w:noProof/>
                    <w:kern w:val="2"/>
                    <w:sz w:val="24"/>
                    <w:szCs w:val="24"/>
                    <w14:ligatures w14:val="standardContextual"/>
                  </w:rPr>
                  <w:tab/>
                </w:r>
                <w:r w:rsidRPr="006F5ACC">
                  <w:rPr>
                    <w:rStyle w:val="Hyperlink"/>
                    <w:rFonts w:ascii="Tahoma" w:hAnsi="Tahoma" w:cs="Tahoma"/>
                    <w:b/>
                    <w:bCs/>
                    <w:noProof/>
                  </w:rPr>
                  <w:t>Pirkimo objektas</w:t>
                </w:r>
                <w:r>
                  <w:rPr>
                    <w:noProof/>
                    <w:webHidden/>
                  </w:rPr>
                  <w:tab/>
                </w:r>
                <w:r>
                  <w:rPr>
                    <w:noProof/>
                    <w:webHidden/>
                  </w:rPr>
                  <w:fldChar w:fldCharType="begin"/>
                </w:r>
                <w:r>
                  <w:rPr>
                    <w:noProof/>
                    <w:webHidden/>
                  </w:rPr>
                  <w:instrText xml:space="preserve"> PAGEREF _Toc185411164 \h </w:instrText>
                </w:r>
                <w:r>
                  <w:rPr>
                    <w:noProof/>
                    <w:webHidden/>
                  </w:rPr>
                </w:r>
                <w:r>
                  <w:rPr>
                    <w:noProof/>
                    <w:webHidden/>
                  </w:rPr>
                  <w:fldChar w:fldCharType="separate"/>
                </w:r>
                <w:r>
                  <w:rPr>
                    <w:noProof/>
                    <w:webHidden/>
                  </w:rPr>
                  <w:t>2</w:t>
                </w:r>
                <w:r>
                  <w:rPr>
                    <w:noProof/>
                    <w:webHidden/>
                  </w:rPr>
                  <w:fldChar w:fldCharType="end"/>
                </w:r>
              </w:hyperlink>
            </w:p>
            <w:p w14:paraId="51943326" w14:textId="6D704E09" w:rsidR="00AA76B6" w:rsidRDefault="00AA76B6">
              <w:pPr>
                <w:pStyle w:val="TOC1"/>
                <w:rPr>
                  <w:noProof/>
                  <w:kern w:val="2"/>
                  <w:sz w:val="24"/>
                  <w:szCs w:val="24"/>
                  <w14:ligatures w14:val="standardContextual"/>
                </w:rPr>
              </w:pPr>
              <w:hyperlink w:anchor="_Toc185411165" w:history="1">
                <w:r w:rsidRPr="006F5ACC">
                  <w:rPr>
                    <w:rStyle w:val="Hyperlink"/>
                    <w:rFonts w:ascii="Tahoma" w:eastAsia="Calibri" w:hAnsi="Tahoma" w:cs="Tahoma"/>
                    <w:b/>
                    <w:bCs/>
                    <w:noProof/>
                  </w:rPr>
                  <w:t>3.</w:t>
                </w:r>
                <w:r>
                  <w:rPr>
                    <w:noProof/>
                    <w:kern w:val="2"/>
                    <w:sz w:val="24"/>
                    <w:szCs w:val="24"/>
                    <w14:ligatures w14:val="standardContextual"/>
                  </w:rPr>
                  <w:tab/>
                </w:r>
                <w:r w:rsidRPr="006F5ACC">
                  <w:rPr>
                    <w:rStyle w:val="Hyperlink"/>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_Toc185411165 \h </w:instrText>
                </w:r>
                <w:r>
                  <w:rPr>
                    <w:noProof/>
                    <w:webHidden/>
                  </w:rPr>
                </w:r>
                <w:r>
                  <w:rPr>
                    <w:noProof/>
                    <w:webHidden/>
                  </w:rPr>
                  <w:fldChar w:fldCharType="separate"/>
                </w:r>
                <w:r>
                  <w:rPr>
                    <w:noProof/>
                    <w:webHidden/>
                  </w:rPr>
                  <w:t>2</w:t>
                </w:r>
                <w:r>
                  <w:rPr>
                    <w:noProof/>
                    <w:webHidden/>
                  </w:rPr>
                  <w:fldChar w:fldCharType="end"/>
                </w:r>
              </w:hyperlink>
            </w:p>
            <w:p w14:paraId="3D7B27A0" w14:textId="4B2C7520" w:rsidR="00AA76B6" w:rsidRDefault="00AA76B6">
              <w:pPr>
                <w:pStyle w:val="TOC1"/>
                <w:rPr>
                  <w:noProof/>
                  <w:kern w:val="2"/>
                  <w:sz w:val="24"/>
                  <w:szCs w:val="24"/>
                  <w14:ligatures w14:val="standardContextual"/>
                </w:rPr>
              </w:pPr>
              <w:hyperlink w:anchor="_Toc185411166" w:history="1">
                <w:r w:rsidRPr="006F5ACC">
                  <w:rPr>
                    <w:rStyle w:val="Hyperlink"/>
                    <w:rFonts w:ascii="Tahoma" w:eastAsia="Calibri" w:hAnsi="Tahoma" w:cs="Tahoma"/>
                    <w:b/>
                    <w:bCs/>
                    <w:noProof/>
                  </w:rPr>
                  <w:t>4.</w:t>
                </w:r>
                <w:r>
                  <w:rPr>
                    <w:noProof/>
                    <w:kern w:val="2"/>
                    <w:sz w:val="24"/>
                    <w:szCs w:val="24"/>
                    <w14:ligatures w14:val="standardContextual"/>
                  </w:rPr>
                  <w:tab/>
                </w:r>
                <w:r w:rsidRPr="006F5ACC">
                  <w:rPr>
                    <w:rStyle w:val="Hyperlink"/>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_Toc185411166 \h </w:instrText>
                </w:r>
                <w:r>
                  <w:rPr>
                    <w:noProof/>
                    <w:webHidden/>
                  </w:rPr>
                </w:r>
                <w:r>
                  <w:rPr>
                    <w:noProof/>
                    <w:webHidden/>
                  </w:rPr>
                  <w:fldChar w:fldCharType="separate"/>
                </w:r>
                <w:r>
                  <w:rPr>
                    <w:noProof/>
                    <w:webHidden/>
                  </w:rPr>
                  <w:t>2</w:t>
                </w:r>
                <w:r>
                  <w:rPr>
                    <w:noProof/>
                    <w:webHidden/>
                  </w:rPr>
                  <w:fldChar w:fldCharType="end"/>
                </w:r>
              </w:hyperlink>
            </w:p>
            <w:p w14:paraId="38ABF167" w14:textId="42266126" w:rsidR="00AA76B6" w:rsidRDefault="00AA76B6">
              <w:pPr>
                <w:pStyle w:val="TOC1"/>
                <w:rPr>
                  <w:noProof/>
                  <w:kern w:val="2"/>
                  <w:sz w:val="24"/>
                  <w:szCs w:val="24"/>
                  <w14:ligatures w14:val="standardContextual"/>
                </w:rPr>
              </w:pPr>
              <w:hyperlink w:anchor="_Toc185411167" w:history="1">
                <w:r w:rsidRPr="006F5ACC">
                  <w:rPr>
                    <w:rStyle w:val="Hyperlink"/>
                    <w:rFonts w:ascii="Tahoma" w:eastAsia="Calibri" w:hAnsi="Tahoma" w:cs="Tahoma"/>
                    <w:b/>
                    <w:bCs/>
                    <w:noProof/>
                  </w:rPr>
                  <w:t>5.</w:t>
                </w:r>
                <w:r>
                  <w:rPr>
                    <w:noProof/>
                    <w:kern w:val="2"/>
                    <w:sz w:val="24"/>
                    <w:szCs w:val="24"/>
                    <w14:ligatures w14:val="standardContextual"/>
                  </w:rPr>
                  <w:tab/>
                </w:r>
                <w:r w:rsidRPr="006F5ACC">
                  <w:rPr>
                    <w:rStyle w:val="Hyperlink"/>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_Toc185411167 \h </w:instrText>
                </w:r>
                <w:r>
                  <w:rPr>
                    <w:noProof/>
                    <w:webHidden/>
                  </w:rPr>
                </w:r>
                <w:r>
                  <w:rPr>
                    <w:noProof/>
                    <w:webHidden/>
                  </w:rPr>
                  <w:fldChar w:fldCharType="separate"/>
                </w:r>
                <w:r>
                  <w:rPr>
                    <w:noProof/>
                    <w:webHidden/>
                  </w:rPr>
                  <w:t>3</w:t>
                </w:r>
                <w:r>
                  <w:rPr>
                    <w:noProof/>
                    <w:webHidden/>
                  </w:rPr>
                  <w:fldChar w:fldCharType="end"/>
                </w:r>
              </w:hyperlink>
            </w:p>
            <w:p w14:paraId="3758D2D0" w14:textId="5B8B6F97" w:rsidR="00AA76B6" w:rsidRDefault="00AA76B6">
              <w:pPr>
                <w:pStyle w:val="TOC1"/>
                <w:rPr>
                  <w:noProof/>
                  <w:kern w:val="2"/>
                  <w:sz w:val="24"/>
                  <w:szCs w:val="24"/>
                  <w14:ligatures w14:val="standardContextual"/>
                </w:rPr>
              </w:pPr>
              <w:hyperlink w:anchor="_Toc185411168" w:history="1">
                <w:r w:rsidRPr="006F5ACC">
                  <w:rPr>
                    <w:rStyle w:val="Hyperlink"/>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_Toc185411168 \h </w:instrText>
                </w:r>
                <w:r>
                  <w:rPr>
                    <w:noProof/>
                    <w:webHidden/>
                  </w:rPr>
                </w:r>
                <w:r>
                  <w:rPr>
                    <w:noProof/>
                    <w:webHidden/>
                  </w:rPr>
                  <w:fldChar w:fldCharType="separate"/>
                </w:r>
                <w:r>
                  <w:rPr>
                    <w:noProof/>
                    <w:webHidden/>
                  </w:rPr>
                  <w:t>3</w:t>
                </w:r>
                <w:r>
                  <w:rPr>
                    <w:noProof/>
                    <w:webHidden/>
                  </w:rPr>
                  <w:fldChar w:fldCharType="end"/>
                </w:r>
              </w:hyperlink>
            </w:p>
            <w:p w14:paraId="659C3998" w14:textId="17A39376" w:rsidR="00AA76B6" w:rsidRDefault="00AA76B6">
              <w:pPr>
                <w:pStyle w:val="TOC1"/>
                <w:rPr>
                  <w:noProof/>
                  <w:kern w:val="2"/>
                  <w:sz w:val="24"/>
                  <w:szCs w:val="24"/>
                  <w14:ligatures w14:val="standardContextual"/>
                </w:rPr>
              </w:pPr>
              <w:hyperlink w:anchor="_Toc185411169" w:history="1">
                <w:r w:rsidRPr="006F5ACC">
                  <w:rPr>
                    <w:rStyle w:val="Hyperlink"/>
                    <w:rFonts w:ascii="Tahoma" w:hAnsi="Tahoma" w:cs="Tahoma"/>
                    <w:b/>
                    <w:bCs/>
                    <w:noProof/>
                  </w:rPr>
                  <w:t>7.</w:t>
                </w:r>
                <w:r>
                  <w:rPr>
                    <w:noProof/>
                    <w:kern w:val="2"/>
                    <w:sz w:val="24"/>
                    <w:szCs w:val="24"/>
                    <w14:ligatures w14:val="standardContextual"/>
                  </w:rPr>
                  <w:tab/>
                </w:r>
                <w:r w:rsidRPr="006F5ACC">
                  <w:rPr>
                    <w:rStyle w:val="Hyperlink"/>
                    <w:rFonts w:ascii="Tahoma" w:hAnsi="Tahoma" w:cs="Tahoma"/>
                    <w:b/>
                    <w:bCs/>
                    <w:noProof/>
                  </w:rPr>
                  <w:t>Pasiūlymų vertinimas</w:t>
                </w:r>
                <w:r>
                  <w:rPr>
                    <w:noProof/>
                    <w:webHidden/>
                  </w:rPr>
                  <w:tab/>
                </w:r>
                <w:r>
                  <w:rPr>
                    <w:noProof/>
                    <w:webHidden/>
                  </w:rPr>
                  <w:fldChar w:fldCharType="begin"/>
                </w:r>
                <w:r>
                  <w:rPr>
                    <w:noProof/>
                    <w:webHidden/>
                  </w:rPr>
                  <w:instrText xml:space="preserve"> PAGEREF _Toc185411169 \h </w:instrText>
                </w:r>
                <w:r>
                  <w:rPr>
                    <w:noProof/>
                    <w:webHidden/>
                  </w:rPr>
                </w:r>
                <w:r>
                  <w:rPr>
                    <w:noProof/>
                    <w:webHidden/>
                  </w:rPr>
                  <w:fldChar w:fldCharType="separate"/>
                </w:r>
                <w:r>
                  <w:rPr>
                    <w:noProof/>
                    <w:webHidden/>
                  </w:rPr>
                  <w:t>3</w:t>
                </w:r>
                <w:r>
                  <w:rPr>
                    <w:noProof/>
                    <w:webHidden/>
                  </w:rPr>
                  <w:fldChar w:fldCharType="end"/>
                </w:r>
              </w:hyperlink>
            </w:p>
            <w:p w14:paraId="355A79BA" w14:textId="497AB112" w:rsidR="00AA76B6" w:rsidRDefault="00AA76B6">
              <w:pPr>
                <w:pStyle w:val="TOC1"/>
                <w:rPr>
                  <w:noProof/>
                  <w:kern w:val="2"/>
                  <w:sz w:val="24"/>
                  <w:szCs w:val="24"/>
                  <w14:ligatures w14:val="standardContextual"/>
                </w:rPr>
              </w:pPr>
              <w:hyperlink w:anchor="_Toc185411170" w:history="1">
                <w:r w:rsidRPr="006F5ACC">
                  <w:rPr>
                    <w:rStyle w:val="Hyperlink"/>
                    <w:rFonts w:ascii="Tahoma" w:hAnsi="Tahoma" w:cs="Tahoma"/>
                    <w:b/>
                    <w:bCs/>
                    <w:noProof/>
                  </w:rPr>
                  <w:t>8. Sutarties sudarymas</w:t>
                </w:r>
                <w:r>
                  <w:rPr>
                    <w:noProof/>
                    <w:webHidden/>
                  </w:rPr>
                  <w:tab/>
                </w:r>
                <w:r>
                  <w:rPr>
                    <w:noProof/>
                    <w:webHidden/>
                  </w:rPr>
                  <w:fldChar w:fldCharType="begin"/>
                </w:r>
                <w:r>
                  <w:rPr>
                    <w:noProof/>
                    <w:webHidden/>
                  </w:rPr>
                  <w:instrText xml:space="preserve"> PAGEREF _Toc185411170 \h </w:instrText>
                </w:r>
                <w:r>
                  <w:rPr>
                    <w:noProof/>
                    <w:webHidden/>
                  </w:rPr>
                </w:r>
                <w:r>
                  <w:rPr>
                    <w:noProof/>
                    <w:webHidden/>
                  </w:rPr>
                  <w:fldChar w:fldCharType="separate"/>
                </w:r>
                <w:r>
                  <w:rPr>
                    <w:noProof/>
                    <w:webHidden/>
                  </w:rPr>
                  <w:t>3</w:t>
                </w:r>
                <w:r>
                  <w:rPr>
                    <w:noProof/>
                    <w:webHidden/>
                  </w:rPr>
                  <w:fldChar w:fldCharType="end"/>
                </w:r>
              </w:hyperlink>
            </w:p>
            <w:p w14:paraId="6AFC918F" w14:textId="0AEDB1CB" w:rsidR="00AA76B6" w:rsidRDefault="00AA76B6">
              <w:pPr>
                <w:pStyle w:val="TOC1"/>
                <w:rPr>
                  <w:noProof/>
                  <w:kern w:val="2"/>
                  <w:sz w:val="24"/>
                  <w:szCs w:val="24"/>
                  <w14:ligatures w14:val="standardContextual"/>
                </w:rPr>
              </w:pPr>
              <w:hyperlink w:anchor="_Toc185411171" w:history="1">
                <w:r w:rsidRPr="006F5ACC">
                  <w:rPr>
                    <w:rStyle w:val="Hyperlink"/>
                    <w:rFonts w:ascii="Tahoma" w:hAnsi="Tahoma" w:cs="Tahoma"/>
                    <w:b/>
                    <w:bCs/>
                    <w:noProof/>
                  </w:rPr>
                  <w:t>9.</w:t>
                </w:r>
                <w:r>
                  <w:rPr>
                    <w:noProof/>
                    <w:kern w:val="2"/>
                    <w:sz w:val="24"/>
                    <w:szCs w:val="24"/>
                    <w14:ligatures w14:val="standardContextual"/>
                  </w:rPr>
                  <w:tab/>
                </w:r>
                <w:r w:rsidRPr="006F5ACC">
                  <w:rPr>
                    <w:rStyle w:val="Hyperlink"/>
                    <w:rFonts w:ascii="Tahoma" w:hAnsi="Tahoma" w:cs="Tahoma"/>
                    <w:b/>
                    <w:bCs/>
                    <w:noProof/>
                  </w:rPr>
                  <w:t>Kitos sąlygos</w:t>
                </w:r>
                <w:r>
                  <w:rPr>
                    <w:noProof/>
                    <w:webHidden/>
                  </w:rPr>
                  <w:tab/>
                </w:r>
                <w:r>
                  <w:rPr>
                    <w:noProof/>
                    <w:webHidden/>
                  </w:rPr>
                  <w:fldChar w:fldCharType="begin"/>
                </w:r>
                <w:r>
                  <w:rPr>
                    <w:noProof/>
                    <w:webHidden/>
                  </w:rPr>
                  <w:instrText xml:space="preserve"> PAGEREF _Toc185411171 \h </w:instrText>
                </w:r>
                <w:r>
                  <w:rPr>
                    <w:noProof/>
                    <w:webHidden/>
                  </w:rPr>
                </w:r>
                <w:r>
                  <w:rPr>
                    <w:noProof/>
                    <w:webHidden/>
                  </w:rPr>
                  <w:fldChar w:fldCharType="separate"/>
                </w:r>
                <w:r>
                  <w:rPr>
                    <w:noProof/>
                    <w:webHidden/>
                  </w:rPr>
                  <w:t>4</w:t>
                </w:r>
                <w:r>
                  <w:rPr>
                    <w:noProof/>
                    <w:webHidden/>
                  </w:rPr>
                  <w:fldChar w:fldCharType="end"/>
                </w:r>
              </w:hyperlink>
            </w:p>
            <w:p w14:paraId="7669159B" w14:textId="042EF7C1" w:rsidR="00AA76B6" w:rsidRDefault="00AA76B6">
              <w:pPr>
                <w:pStyle w:val="TOC1"/>
                <w:rPr>
                  <w:noProof/>
                  <w:kern w:val="2"/>
                  <w:sz w:val="24"/>
                  <w:szCs w:val="24"/>
                  <w14:ligatures w14:val="standardContextual"/>
                </w:rPr>
              </w:pPr>
              <w:hyperlink w:anchor="_Toc185411172" w:history="1">
                <w:r w:rsidRPr="006F5ACC">
                  <w:rPr>
                    <w:rStyle w:val="Hyperlink"/>
                    <w:rFonts w:ascii="Tahoma" w:eastAsiaTheme="minorHAnsi" w:hAnsi="Tahoma" w:cs="Tahoma"/>
                    <w:b/>
                    <w:noProof/>
                  </w:rPr>
                  <w:t>10.</w:t>
                </w:r>
                <w:r>
                  <w:rPr>
                    <w:noProof/>
                    <w:kern w:val="2"/>
                    <w:sz w:val="24"/>
                    <w:szCs w:val="24"/>
                    <w14:ligatures w14:val="standardContextual"/>
                  </w:rPr>
                  <w:tab/>
                </w:r>
                <w:r w:rsidRPr="006F5ACC">
                  <w:rPr>
                    <w:rStyle w:val="Hyperlink"/>
                    <w:rFonts w:ascii="Tahoma" w:eastAsiaTheme="minorHAnsi" w:hAnsi="Tahoma" w:cs="Tahoma"/>
                    <w:b/>
                    <w:bCs/>
                    <w:noProof/>
                  </w:rPr>
                  <w:t>Priedai</w:t>
                </w:r>
                <w:r>
                  <w:rPr>
                    <w:noProof/>
                    <w:webHidden/>
                  </w:rPr>
                  <w:tab/>
                </w:r>
                <w:r>
                  <w:rPr>
                    <w:noProof/>
                    <w:webHidden/>
                  </w:rPr>
                  <w:fldChar w:fldCharType="begin"/>
                </w:r>
                <w:r>
                  <w:rPr>
                    <w:noProof/>
                    <w:webHidden/>
                  </w:rPr>
                  <w:instrText xml:space="preserve"> PAGEREF _Toc185411172 \h </w:instrText>
                </w:r>
                <w:r>
                  <w:rPr>
                    <w:noProof/>
                    <w:webHidden/>
                  </w:rPr>
                </w:r>
                <w:r>
                  <w:rPr>
                    <w:noProof/>
                    <w:webHidden/>
                  </w:rPr>
                  <w:fldChar w:fldCharType="separate"/>
                </w:r>
                <w:r>
                  <w:rPr>
                    <w:noProof/>
                    <w:webHidden/>
                  </w:rPr>
                  <w:t>4</w:t>
                </w:r>
                <w:r>
                  <w:rPr>
                    <w:noProof/>
                    <w:webHidden/>
                  </w:rPr>
                  <w:fldChar w:fldCharType="end"/>
                </w:r>
              </w:hyperlink>
            </w:p>
            <w:p w14:paraId="7ACF4EEF" w14:textId="386EC27C"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4C816312" w:rsidR="00173FBA" w:rsidRPr="009C5047" w:rsidRDefault="00173FBA" w:rsidP="007334EA">
          <w:pPr>
            <w:spacing w:after="120"/>
            <w:ind w:left="567" w:firstLine="0"/>
            <w:contextualSpacing/>
            <w:rPr>
              <w:rFonts w:ascii="Tahoma" w:hAnsi="Tahoma" w:cs="Tahoma"/>
              <w:sz w:val="22"/>
              <w:szCs w:val="22"/>
            </w:rPr>
          </w:pPr>
        </w:p>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9C5047" w:rsidRDefault="00173FBA" w:rsidP="007334EA">
          <w:pPr>
            <w:spacing w:after="120"/>
            <w:ind w:left="567" w:firstLine="0"/>
            <w:contextualSpacing/>
            <w:rPr>
              <w:rFonts w:ascii="Tahoma" w:hAnsi="Tahoma" w:cs="Tahoma"/>
              <w:sz w:val="22"/>
              <w:szCs w:val="22"/>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47FBC8A" w14:textId="5370AF42" w:rsidR="00173FBA" w:rsidRPr="009C5047" w:rsidRDefault="00173FBA" w:rsidP="007334EA">
          <w:pPr>
            <w:spacing w:after="120"/>
            <w:ind w:left="567" w:firstLine="0"/>
            <w:contextualSpacing/>
            <w:rPr>
              <w:rFonts w:ascii="Tahoma" w:hAnsi="Tahoma" w:cs="Tahoma"/>
              <w:sz w:val="22"/>
              <w:szCs w:val="22"/>
            </w:rPr>
          </w:pPr>
        </w:p>
        <w:p w14:paraId="25004880" w14:textId="16EA21F5" w:rsidR="00173FBA" w:rsidRPr="009C5047" w:rsidRDefault="00173FBA" w:rsidP="007334EA">
          <w:pPr>
            <w:spacing w:after="120"/>
            <w:ind w:left="567" w:firstLine="0"/>
            <w:contextualSpacing/>
            <w:rPr>
              <w:rFonts w:ascii="Tahoma" w:hAnsi="Tahoma" w:cs="Tahoma"/>
              <w:sz w:val="22"/>
              <w:szCs w:val="22"/>
            </w:rPr>
          </w:pPr>
        </w:p>
        <w:p w14:paraId="2F25641C" w14:textId="487E512D" w:rsidR="00173FBA" w:rsidRPr="009C5047" w:rsidRDefault="00173FBA" w:rsidP="007334EA">
          <w:pPr>
            <w:spacing w:after="120"/>
            <w:ind w:left="567" w:firstLine="0"/>
            <w:contextualSpacing/>
            <w:rPr>
              <w:rFonts w:ascii="Tahoma" w:hAnsi="Tahoma" w:cs="Tahoma"/>
              <w:sz w:val="22"/>
              <w:szCs w:val="22"/>
            </w:rPr>
          </w:pPr>
        </w:p>
        <w:p w14:paraId="30FCFE5F" w14:textId="74B73FE0" w:rsidR="00173FBA" w:rsidRPr="009C5047" w:rsidRDefault="00173FBA" w:rsidP="007334EA">
          <w:pPr>
            <w:spacing w:after="120"/>
            <w:ind w:left="567" w:firstLine="0"/>
            <w:contextualSpacing/>
            <w:rPr>
              <w:rFonts w:ascii="Tahoma" w:hAnsi="Tahoma" w:cs="Tahoma"/>
              <w:sz w:val="22"/>
              <w:szCs w:val="22"/>
            </w:rPr>
          </w:pPr>
        </w:p>
        <w:p w14:paraId="351A6B83" w14:textId="519B533C" w:rsidR="00173FBA" w:rsidRPr="009C5047" w:rsidRDefault="00173FBA" w:rsidP="007334EA">
          <w:pPr>
            <w:spacing w:after="120"/>
            <w:ind w:left="567" w:firstLine="0"/>
            <w:contextualSpacing/>
            <w:rPr>
              <w:rFonts w:ascii="Tahoma" w:hAnsi="Tahoma" w:cs="Tahoma"/>
              <w:sz w:val="22"/>
              <w:szCs w:val="22"/>
            </w:rPr>
          </w:pPr>
        </w:p>
        <w:p w14:paraId="4ED50C0C" w14:textId="5E3C0DBC" w:rsidR="00173FBA" w:rsidRPr="009C5047" w:rsidRDefault="00173FBA" w:rsidP="007334EA">
          <w:pPr>
            <w:spacing w:after="120"/>
            <w:ind w:left="567" w:firstLine="0"/>
            <w:contextualSpacing/>
            <w:rPr>
              <w:rFonts w:ascii="Tahoma" w:hAnsi="Tahoma" w:cs="Tahoma"/>
              <w:sz w:val="22"/>
              <w:szCs w:val="22"/>
            </w:rPr>
          </w:pPr>
        </w:p>
        <w:p w14:paraId="40E7DC49" w14:textId="19FAA115" w:rsidR="00173FBA" w:rsidRPr="009C5047" w:rsidRDefault="00173FBA" w:rsidP="007334EA">
          <w:pPr>
            <w:spacing w:after="120"/>
            <w:ind w:left="567" w:firstLine="0"/>
            <w:contextualSpacing/>
            <w:rPr>
              <w:rFonts w:ascii="Tahoma" w:hAnsi="Tahoma" w:cs="Tahoma"/>
              <w:sz w:val="22"/>
              <w:szCs w:val="22"/>
            </w:rPr>
          </w:pPr>
        </w:p>
        <w:p w14:paraId="3F025DD3" w14:textId="58D62E29"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AA76B6" w:rsidP="009C5047">
          <w:pPr>
            <w:spacing w:after="120"/>
            <w:ind w:firstLine="0"/>
            <w:contextualSpacing/>
            <w:rPr>
              <w:rFonts w:ascii="Tahoma" w:hAnsi="Tahoma" w:cs="Tahoma"/>
              <w:sz w:val="22"/>
              <w:szCs w:val="22"/>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698C5E70" w14:textId="31857FA1" w:rsidR="00746BAF" w:rsidRPr="00C571CB"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7" w:name="_Ref39666794"/>
      <w:bookmarkStart w:id="8" w:name="_Ref39666796"/>
      <w:bookmarkStart w:id="9" w:name="_Toc48053171"/>
      <w:bookmarkStart w:id="10" w:name="_Toc185411163"/>
      <w:r w:rsidRPr="000B5978">
        <w:rPr>
          <w:rFonts w:ascii="Tahoma" w:hAnsi="Tahoma" w:cs="Tahoma"/>
          <w:b/>
          <w:bCs/>
          <w:color w:val="auto"/>
          <w:sz w:val="22"/>
          <w:szCs w:val="22"/>
        </w:rPr>
        <w:lastRenderedPageBreak/>
        <w:t>Bendra informacij</w:t>
      </w:r>
      <w:r w:rsidR="00B076FD" w:rsidRPr="000B5978">
        <w:rPr>
          <w:rFonts w:ascii="Tahoma" w:hAnsi="Tahoma" w:cs="Tahoma"/>
          <w:b/>
          <w:bCs/>
          <w:color w:val="auto"/>
          <w:sz w:val="22"/>
          <w:szCs w:val="22"/>
        </w:rPr>
        <w:t>a</w:t>
      </w:r>
      <w:bookmarkEnd w:id="10"/>
    </w:p>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5D813275" w:rsidR="00316D64" w:rsidRPr="00BD1538" w:rsidRDefault="00CA0CC5" w:rsidP="001B1C1A">
      <w:pPr>
        <w:pStyle w:val="ListParagraph"/>
        <w:numPr>
          <w:ilvl w:val="1"/>
          <w:numId w:val="8"/>
        </w:numPr>
        <w:spacing w:line="240" w:lineRule="auto"/>
        <w:ind w:left="0" w:firstLine="710"/>
        <w:rPr>
          <w:rFonts w:ascii="Tahoma" w:hAnsi="Tahoma" w:cs="Tahoma"/>
          <w:sz w:val="22"/>
          <w:szCs w:val="22"/>
        </w:rPr>
      </w:pPr>
      <w:r w:rsidRPr="00BD1538">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EndPr/>
        <w:sdtContent>
          <w:r w:rsidR="00B625BD" w:rsidRPr="00BD1538">
            <w:rPr>
              <w:rFonts w:ascii="Tahoma" w:hAnsi="Tahoma" w:cs="Tahoma"/>
              <w:sz w:val="22"/>
              <w:szCs w:val="22"/>
            </w:rPr>
            <w:t>reikiamų paslaugų centralizuotų pirkimų kataloge nėra</w:t>
          </w:r>
        </w:sdtContent>
      </w:sdt>
      <w:r w:rsidRPr="00BD1538">
        <w:rPr>
          <w:rFonts w:ascii="Tahoma" w:hAnsi="Tahoma" w:cs="Tahoma"/>
          <w:sz w:val="22"/>
          <w:szCs w:val="22"/>
        </w:rPr>
        <w:t xml:space="preserve">.  </w:t>
      </w:r>
    </w:p>
    <w:p w14:paraId="52EA068B" w14:textId="63CA3B3D"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474DBA">
        <w:rPr>
          <w:rFonts w:ascii="Tahoma" w:hAnsi="Tahoma" w:cs="Tahoma"/>
          <w:sz w:val="22"/>
          <w:szCs w:val="22"/>
        </w:rPr>
        <w:t>3</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732E2DC4" w:rsidR="001045C0" w:rsidRPr="009C5047" w:rsidRDefault="004F6423" w:rsidP="007A6EAB">
      <w:pPr>
        <w:pStyle w:val="ListParagraph"/>
        <w:spacing w:line="240" w:lineRule="auto"/>
        <w:ind w:left="0" w:firstLine="709"/>
        <w:rPr>
          <w:rFonts w:ascii="Tahoma" w:hAnsi="Tahoma" w:cs="Tahoma"/>
          <w:color w:val="00B050"/>
          <w:sz w:val="22"/>
          <w:szCs w:val="22"/>
        </w:rPr>
      </w:pPr>
      <w:r w:rsidRPr="009C5047">
        <w:rPr>
          <w:rFonts w:ascii="Tahoma" w:hAnsi="Tahoma" w:cs="Tahoma"/>
          <w:sz w:val="22"/>
          <w:szCs w:val="22"/>
        </w:rPr>
        <w:t>1.</w:t>
      </w:r>
      <w:r w:rsidR="00474DBA">
        <w:rPr>
          <w:rFonts w:ascii="Tahoma" w:hAnsi="Tahoma" w:cs="Tahoma"/>
          <w:sz w:val="22"/>
          <w:szCs w:val="22"/>
        </w:rPr>
        <w:t>4</w:t>
      </w:r>
      <w:r w:rsidRPr="009C5047">
        <w:rPr>
          <w:rFonts w:ascii="Tahoma" w:hAnsi="Tahoma" w:cs="Tahoma"/>
          <w:sz w:val="22"/>
          <w:szCs w:val="22"/>
        </w:rPr>
        <w:t>.</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4 punkto</w:t>
      </w:r>
      <w:r w:rsidR="00F93E83">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BD1538">
            <w:rPr>
              <w:rFonts w:ascii="Tahoma" w:hAnsi="Tahoma" w:cs="Tahoma"/>
              <w:sz w:val="22"/>
              <w:szCs w:val="22"/>
            </w:rPr>
            <w:t>4.4.3</w:t>
          </w:r>
        </w:sdtContent>
      </w:sdt>
      <w:r w:rsidR="00D459E3" w:rsidRPr="009C5047">
        <w:rPr>
          <w:rFonts w:ascii="Tahoma" w:hAnsi="Tahoma" w:cs="Tahoma"/>
          <w:i/>
          <w:color w:val="00B050"/>
          <w:sz w:val="22"/>
          <w:szCs w:val="22"/>
        </w:rPr>
        <w:t xml:space="preserve"> </w:t>
      </w:r>
      <w:r w:rsidR="00D459E3" w:rsidRPr="009C5047">
        <w:rPr>
          <w:rFonts w:ascii="Tahoma" w:hAnsi="Tahoma" w:cs="Tahoma"/>
          <w:sz w:val="22"/>
          <w:szCs w:val="22"/>
        </w:rPr>
        <w:t xml:space="preserve"> </w:t>
      </w:r>
      <w:r w:rsidR="00D8621D" w:rsidRPr="009C5047">
        <w:rPr>
          <w:rFonts w:ascii="Tahoma" w:hAnsi="Tahoma" w:cs="Tahoma"/>
          <w:sz w:val="22"/>
          <w:szCs w:val="22"/>
        </w:rPr>
        <w:t>papunkčiu</w:t>
      </w:r>
      <w:r w:rsidR="00D459E3" w:rsidRPr="009C5047">
        <w:rPr>
          <w:rFonts w:ascii="Tahoma" w:hAnsi="Tahoma" w:cs="Tahoma"/>
          <w:sz w:val="22"/>
          <w:szCs w:val="22"/>
        </w:rPr>
        <w:t xml:space="preserve">. Aplinkos apaugos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EndPr/>
        <w:sdtContent>
          <w:r w:rsidR="00BD1538">
            <w:rPr>
              <w:rFonts w:ascii="Tahoma" w:hAnsi="Tahoma" w:cs="Tahoma"/>
              <w:sz w:val="22"/>
              <w:szCs w:val="22"/>
            </w:rPr>
            <w:t>Techninėje specifikacijoje</w:t>
          </w:r>
        </w:sdtContent>
      </w:sdt>
      <w:r w:rsidR="00BD1538">
        <w:rPr>
          <w:rFonts w:ascii="Tahoma" w:hAnsi="Tahoma" w:cs="Tahoma"/>
          <w:sz w:val="22"/>
          <w:szCs w:val="22"/>
        </w:rPr>
        <w:t>.</w:t>
      </w:r>
    </w:p>
    <w:p w14:paraId="58B4D3E2" w14:textId="2A93A9E2" w:rsidR="00BD290E" w:rsidRPr="009C5047" w:rsidRDefault="00B1192A" w:rsidP="00474DBA">
      <w:pPr>
        <w:spacing w:line="240" w:lineRule="auto"/>
        <w:ind w:firstLine="709"/>
        <w:rPr>
          <w:rFonts w:ascii="Tahoma" w:hAnsi="Tahoma" w:cs="Tahoma"/>
          <w:color w:val="7030A0"/>
          <w:sz w:val="22"/>
          <w:szCs w:val="22"/>
        </w:rPr>
      </w:pPr>
      <w:r w:rsidRPr="009C5047">
        <w:rPr>
          <w:rFonts w:ascii="Tahoma" w:hAnsi="Tahoma" w:cs="Tahoma"/>
          <w:sz w:val="22"/>
          <w:szCs w:val="22"/>
        </w:rPr>
        <w:t>1.</w:t>
      </w:r>
      <w:r w:rsidR="00474DBA">
        <w:rPr>
          <w:rFonts w:ascii="Tahoma" w:hAnsi="Tahoma" w:cs="Tahoma"/>
          <w:sz w:val="22"/>
          <w:szCs w:val="22"/>
        </w:rPr>
        <w:t>5</w:t>
      </w:r>
      <w:r w:rsidRPr="009C5047">
        <w:rPr>
          <w:rFonts w:ascii="Tahoma" w:hAnsi="Tahoma" w:cs="Tahoma"/>
          <w:sz w:val="22"/>
          <w:szCs w:val="22"/>
        </w:rPr>
        <w:t xml:space="preserve">.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End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EndPr/>
        <w:sdtContent>
          <w:r w:rsidR="002675F6">
            <w:rPr>
              <w:rFonts w:ascii="Tahoma" w:hAnsi="Tahoma" w:cs="Tahoma"/>
              <w:sz w:val="22"/>
              <w:szCs w:val="22"/>
            </w:rPr>
            <w:t>.</w:t>
          </w:r>
        </w:sdtContent>
      </w:sdt>
      <w:bookmarkStart w:id="11" w:name="_Hlk163547301"/>
    </w:p>
    <w:p w14:paraId="70D39E0D" w14:textId="69A36F0D" w:rsidR="00701959" w:rsidRPr="00143944" w:rsidRDefault="00771A27" w:rsidP="00474DBA">
      <w:pPr>
        <w:spacing w:line="240" w:lineRule="auto"/>
        <w:ind w:firstLine="709"/>
        <w:rPr>
          <w:rFonts w:ascii="Tahoma" w:hAnsi="Tahoma" w:cs="Tahoma"/>
          <w:sz w:val="22"/>
          <w:szCs w:val="22"/>
        </w:rPr>
      </w:pPr>
      <w:r w:rsidRPr="003A5B15">
        <w:rPr>
          <w:rFonts w:ascii="Tahoma" w:hAnsi="Tahoma" w:cs="Tahoma"/>
          <w:sz w:val="22"/>
          <w:szCs w:val="22"/>
        </w:rPr>
        <w:t>1.</w:t>
      </w:r>
      <w:r w:rsidR="00474DBA">
        <w:rPr>
          <w:rFonts w:ascii="Tahoma" w:hAnsi="Tahoma" w:cs="Tahoma"/>
          <w:sz w:val="22"/>
          <w:szCs w:val="22"/>
        </w:rPr>
        <w:t>6</w:t>
      </w:r>
      <w:r w:rsidRPr="003A5B15">
        <w:rPr>
          <w:rFonts w:ascii="Tahoma" w:hAnsi="Tahoma" w:cs="Tahoma"/>
          <w:sz w:val="22"/>
          <w:szCs w:val="22"/>
        </w:rPr>
        <w:t xml:space="preserve">.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1"/>
    <w:p w14:paraId="15179C0E" w14:textId="0E82784E" w:rsidR="00257685" w:rsidRPr="009C5047" w:rsidRDefault="003D3DF5" w:rsidP="00474DBA">
      <w:pPr>
        <w:spacing w:line="240" w:lineRule="auto"/>
        <w:ind w:firstLine="709"/>
        <w:rPr>
          <w:rFonts w:ascii="Tahoma" w:hAnsi="Tahoma" w:cs="Tahoma"/>
          <w:sz w:val="22"/>
          <w:szCs w:val="22"/>
        </w:rPr>
      </w:pPr>
      <w:r w:rsidRPr="009C5047">
        <w:rPr>
          <w:rFonts w:ascii="Tahoma" w:eastAsia="Arial" w:hAnsi="Tahoma" w:cs="Tahoma"/>
          <w:sz w:val="22"/>
          <w:szCs w:val="22"/>
        </w:rPr>
        <w:t>1.</w:t>
      </w:r>
      <w:r w:rsidR="00474DBA">
        <w:rPr>
          <w:rFonts w:ascii="Tahoma" w:eastAsia="Arial" w:hAnsi="Tahoma" w:cs="Tahoma"/>
          <w:sz w:val="22"/>
          <w:szCs w:val="22"/>
        </w:rPr>
        <w:t>7</w:t>
      </w:r>
      <w:r w:rsidRPr="009C5047">
        <w:rPr>
          <w:rFonts w:ascii="Tahoma" w:eastAsia="Arial" w:hAnsi="Tahoma" w:cs="Tahoma"/>
          <w:sz w:val="22"/>
          <w:szCs w:val="22"/>
        </w:rPr>
        <w:t>.</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2" w:name="_Toc185411164"/>
      <w:r w:rsidRPr="007C1E76">
        <w:rPr>
          <w:rFonts w:ascii="Tahoma" w:hAnsi="Tahoma" w:cs="Tahoma"/>
          <w:b/>
          <w:bCs/>
          <w:color w:val="auto"/>
          <w:sz w:val="22"/>
          <w:szCs w:val="22"/>
        </w:rPr>
        <w:t>Pirkimo objektas</w:t>
      </w:r>
      <w:bookmarkEnd w:id="12"/>
    </w:p>
    <w:p w14:paraId="0AEFEE07" w14:textId="02E4673E" w:rsidR="00FB3C75" w:rsidRPr="009C5047" w:rsidRDefault="4A330118" w:rsidP="001B1C1A">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7C1E76" w:rsidRPr="007C1E76">
        <w:rPr>
          <w:rFonts w:ascii="Tahoma" w:hAnsi="Tahoma" w:cs="Tahoma"/>
          <w:sz w:val="22"/>
          <w:szCs w:val="22"/>
        </w:rPr>
        <w:t>1</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49117D58" w14:textId="535211D2" w:rsidR="005D280D" w:rsidRPr="009C5047" w:rsidRDefault="002C41AA" w:rsidP="00F77A5D">
      <w:pPr>
        <w:pStyle w:val="NoSpacing"/>
        <w:contextualSpacing/>
        <w:rPr>
          <w:rFonts w:ascii="Tahoma" w:hAnsi="Tahoma" w:cs="Tahoma"/>
          <w:sz w:val="22"/>
          <w:szCs w:val="22"/>
        </w:rPr>
      </w:pPr>
      <w:r w:rsidRPr="007C1E76">
        <w:rPr>
          <w:rFonts w:ascii="Tahoma" w:hAnsi="Tahoma" w:cs="Tahoma"/>
          <w:sz w:val="22"/>
          <w:szCs w:val="22"/>
          <w:highlight w:val="lightGray"/>
        </w:rPr>
        <w:t>2.2.</w:t>
      </w:r>
      <w:r w:rsidR="00ED1C85" w:rsidRPr="007C1E76">
        <w:rPr>
          <w:rFonts w:ascii="Tahoma" w:hAnsi="Tahoma" w:cs="Tahoma"/>
          <w:sz w:val="22"/>
          <w:szCs w:val="22"/>
          <w:highlight w:val="lightGray"/>
        </w:rPr>
        <w:t xml:space="preserve"> </w:t>
      </w:r>
      <w:r w:rsidR="00FB3C75" w:rsidRPr="007C1E76">
        <w:rPr>
          <w:rFonts w:ascii="Tahoma" w:hAnsi="Tahoma" w:cs="Tahoma"/>
          <w:sz w:val="22"/>
          <w:szCs w:val="22"/>
          <w:highlight w:val="lightGray"/>
        </w:rPr>
        <w:t>Pirkimo objektas į dalis neskaidomas.</w:t>
      </w:r>
      <w:r w:rsidR="00702B7B" w:rsidRPr="007C1E76">
        <w:rPr>
          <w:rFonts w:ascii="Tahoma" w:hAnsi="Tahoma" w:cs="Tahoma"/>
          <w:sz w:val="22"/>
          <w:szCs w:val="22"/>
          <w:highlight w:val="lightGray"/>
        </w:rPr>
        <w:t xml:space="preserve"> Pirkimo apimtys, reikalavimai ir techninė specifikacija apibrėžti </w:t>
      </w:r>
      <w:r w:rsidR="00C314B2" w:rsidRPr="007C1E76">
        <w:rPr>
          <w:rFonts w:ascii="Tahoma" w:hAnsi="Tahoma" w:cs="Tahoma"/>
          <w:sz w:val="22"/>
          <w:szCs w:val="22"/>
          <w:highlight w:val="lightGray"/>
        </w:rPr>
        <w:t>s</w:t>
      </w:r>
      <w:r w:rsidR="000B6976" w:rsidRPr="007C1E76">
        <w:rPr>
          <w:rFonts w:ascii="Tahoma" w:hAnsi="Tahoma" w:cs="Tahoma"/>
          <w:sz w:val="22"/>
          <w:szCs w:val="22"/>
          <w:highlight w:val="lightGray"/>
        </w:rPr>
        <w:t>pecialiųjų p</w:t>
      </w:r>
      <w:r w:rsidR="00702B7B" w:rsidRPr="007C1E76">
        <w:rPr>
          <w:rFonts w:ascii="Tahoma" w:hAnsi="Tahoma" w:cs="Tahoma"/>
          <w:sz w:val="22"/>
          <w:szCs w:val="22"/>
          <w:highlight w:val="lightGray"/>
        </w:rPr>
        <w:t xml:space="preserve">irkimo </w:t>
      </w:r>
      <w:r w:rsidR="00702B7B" w:rsidRPr="007231D6">
        <w:rPr>
          <w:rFonts w:ascii="Tahoma" w:hAnsi="Tahoma" w:cs="Tahoma"/>
          <w:sz w:val="22"/>
          <w:szCs w:val="22"/>
          <w:highlight w:val="lightGray"/>
        </w:rPr>
        <w:t xml:space="preserve">sąlygų </w:t>
      </w:r>
      <w:r w:rsidR="007231D6" w:rsidRPr="007231D6">
        <w:rPr>
          <w:rFonts w:ascii="Tahoma" w:hAnsi="Tahoma" w:cs="Tahoma"/>
          <w:sz w:val="22"/>
          <w:szCs w:val="22"/>
          <w:highlight w:val="lightGray"/>
        </w:rPr>
        <w:t>1</w:t>
      </w:r>
      <w:r w:rsidR="00702B7B" w:rsidRPr="007231D6">
        <w:rPr>
          <w:rFonts w:ascii="Tahoma" w:hAnsi="Tahoma" w:cs="Tahoma"/>
          <w:sz w:val="22"/>
          <w:szCs w:val="22"/>
          <w:highlight w:val="lightGray"/>
        </w:rPr>
        <w:t xml:space="preserve"> </w:t>
      </w:r>
      <w:r w:rsidR="00702B7B" w:rsidRPr="007C1E76">
        <w:rPr>
          <w:rFonts w:ascii="Tahoma" w:hAnsi="Tahoma" w:cs="Tahoma"/>
          <w:sz w:val="22"/>
          <w:szCs w:val="22"/>
          <w:highlight w:val="lightGray"/>
        </w:rPr>
        <w:t>priede</w:t>
      </w:r>
      <w:r w:rsidR="007231D6">
        <w:rPr>
          <w:rFonts w:ascii="Tahoma" w:hAnsi="Tahoma" w:cs="Tahoma"/>
          <w:sz w:val="22"/>
          <w:szCs w:val="22"/>
          <w:highlight w:val="lightGray"/>
        </w:rPr>
        <w:t xml:space="preserve"> „Techninė specifikacija“</w:t>
      </w:r>
      <w:r w:rsidR="00702B7B" w:rsidRPr="007C1E76">
        <w:rPr>
          <w:rFonts w:ascii="Tahoma" w:hAnsi="Tahoma" w:cs="Tahoma"/>
          <w:sz w:val="22"/>
          <w:szCs w:val="22"/>
          <w:highlight w:val="lightGray"/>
        </w:rPr>
        <w:t>.</w:t>
      </w:r>
      <w:r w:rsidR="00581480" w:rsidRPr="00981022">
        <w:rPr>
          <w:rFonts w:ascii="Tahoma" w:eastAsia="Calibri" w:hAnsi="Tahoma" w:cs="Tahoma"/>
        </w:rPr>
        <w:t>]</w:t>
      </w:r>
    </w:p>
    <w:p w14:paraId="2B9FCCA2" w14:textId="34073C68" w:rsidR="003943EC"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3</w:t>
      </w:r>
      <w:r w:rsidRPr="009C5047">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4</w:t>
      </w:r>
      <w:r w:rsidRPr="009C5047">
        <w:rPr>
          <w:rFonts w:ascii="Tahoma" w:hAnsi="Tahoma" w:cs="Tahoma"/>
          <w:sz w:val="22"/>
          <w:szCs w:val="22"/>
        </w:rPr>
        <w:t xml:space="preserve">. Jeigu apibūdinant pirkimo objektą techninėje specifikacijoje nurodytas standartas, </w:t>
      </w:r>
      <w:r w:rsidRPr="009C5047">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C5047">
        <w:rPr>
          <w:rFonts w:ascii="Tahoma" w:hAnsi="Tahoma" w:cs="Tahoma"/>
          <w:sz w:val="22"/>
          <w:szCs w:val="22"/>
        </w:rPr>
        <w:t xml:space="preserve">turi būti laikoma, kad kiekviena tokia nuoroda yra pateikta su žodžiais „arba lygiavertis“. </w:t>
      </w:r>
    </w:p>
    <w:p w14:paraId="0ED6AD78" w14:textId="445DF275" w:rsidR="00FB3C75" w:rsidRPr="00C571CB"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3" w:name="_Toc185411165"/>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3"/>
    </w:p>
    <w:p w14:paraId="603A5358" w14:textId="542AAAD9" w:rsidR="00AA5F07" w:rsidRPr="00CD3458" w:rsidRDefault="00AA76B6"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End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3F5C8646" w14:textId="4B232402" w:rsidR="007231D6" w:rsidRPr="00DB5960" w:rsidRDefault="00464D07" w:rsidP="00DB5960">
      <w:pPr>
        <w:pStyle w:val="ListParagraph"/>
        <w:numPr>
          <w:ilvl w:val="1"/>
          <w:numId w:val="13"/>
        </w:numPr>
        <w:spacing w:line="240" w:lineRule="auto"/>
        <w:ind w:left="0" w:firstLine="709"/>
        <w:rPr>
          <w:rFonts w:ascii="Tahoma" w:hAnsi="Tahoma" w:cs="Tahoma"/>
          <w:sz w:val="22"/>
          <w:szCs w:val="22"/>
        </w:rPr>
      </w:pPr>
      <w:r w:rsidRPr="007231D6">
        <w:rPr>
          <w:rFonts w:ascii="Tahoma" w:hAnsi="Tahoma" w:cs="Tahoma"/>
          <w:sz w:val="22"/>
          <w:szCs w:val="22"/>
        </w:rPr>
        <w:t xml:space="preserve">Tiekėjams nustatomi kvalifikacijos reikalavimai ir jų atitiktį patvirtinantys dokumentai nurodyti </w:t>
      </w:r>
      <w:r w:rsidR="00703983" w:rsidRPr="007231D6">
        <w:rPr>
          <w:rFonts w:ascii="Tahoma" w:hAnsi="Tahoma" w:cs="Tahoma"/>
          <w:sz w:val="22"/>
          <w:szCs w:val="22"/>
        </w:rPr>
        <w:t>s</w:t>
      </w:r>
      <w:r w:rsidR="006E42EC" w:rsidRPr="007231D6">
        <w:rPr>
          <w:rFonts w:ascii="Tahoma" w:hAnsi="Tahoma" w:cs="Tahoma"/>
          <w:sz w:val="22"/>
          <w:szCs w:val="22"/>
        </w:rPr>
        <w:t>pecialiųjų p</w:t>
      </w:r>
      <w:r w:rsidRPr="007231D6">
        <w:rPr>
          <w:rFonts w:ascii="Tahoma" w:hAnsi="Tahoma" w:cs="Tahoma"/>
          <w:sz w:val="22"/>
          <w:szCs w:val="22"/>
        </w:rPr>
        <w:t xml:space="preserve">irkimo sąlygų </w:t>
      </w:r>
      <w:r w:rsidR="007231D6" w:rsidRPr="007231D6">
        <w:rPr>
          <w:rFonts w:ascii="Tahoma" w:hAnsi="Tahoma" w:cs="Tahoma"/>
          <w:sz w:val="22"/>
          <w:szCs w:val="22"/>
        </w:rPr>
        <w:t>6</w:t>
      </w:r>
      <w:r w:rsidRPr="007231D6">
        <w:rPr>
          <w:rFonts w:ascii="Tahoma" w:hAnsi="Tahoma" w:cs="Tahoma"/>
          <w:color w:val="00B050"/>
          <w:sz w:val="22"/>
          <w:szCs w:val="22"/>
        </w:rPr>
        <w:t xml:space="preserve"> </w:t>
      </w:r>
      <w:r w:rsidRPr="007231D6">
        <w:rPr>
          <w:rFonts w:ascii="Tahoma" w:hAnsi="Tahoma" w:cs="Tahoma"/>
          <w:sz w:val="22"/>
          <w:szCs w:val="22"/>
        </w:rPr>
        <w:t>priede</w:t>
      </w:r>
      <w:r w:rsidR="007231D6">
        <w:rPr>
          <w:rFonts w:ascii="Tahoma" w:hAnsi="Tahoma" w:cs="Tahoma"/>
          <w:sz w:val="22"/>
          <w:szCs w:val="22"/>
        </w:rPr>
        <w:t xml:space="preserve"> „</w:t>
      </w:r>
      <w:r w:rsidR="007231D6" w:rsidRPr="00B92FE0">
        <w:rPr>
          <w:rFonts w:ascii="Tahoma" w:eastAsia="Arial" w:hAnsi="Tahoma" w:cs="Tahoma"/>
          <w:sz w:val="22"/>
          <w:szCs w:val="22"/>
        </w:rPr>
        <w:t>Tiekėjų kvalifikacijos reikalavimai</w:t>
      </w:r>
      <w:r w:rsidR="007231D6">
        <w:rPr>
          <w:rFonts w:ascii="Tahoma" w:eastAsia="Arial" w:hAnsi="Tahoma" w:cs="Tahoma"/>
          <w:sz w:val="22"/>
          <w:szCs w:val="22"/>
        </w:rPr>
        <w:t>“</w:t>
      </w:r>
      <w:r w:rsidR="00DB5960">
        <w:rPr>
          <w:rFonts w:ascii="Tahoma" w:eastAsia="Arial" w:hAnsi="Tahoma" w:cs="Tahoma"/>
          <w:sz w:val="22"/>
          <w:szCs w:val="22"/>
        </w:rPr>
        <w:t xml:space="preserve"> </w:t>
      </w:r>
      <w:r w:rsidR="00DB5960" w:rsidRPr="007231D6">
        <w:rPr>
          <w:rFonts w:ascii="Tahoma" w:hAnsi="Tahoma" w:cs="Tahoma"/>
          <w:sz w:val="22"/>
          <w:szCs w:val="22"/>
        </w:rPr>
        <w:t>Tiekėjas, teikdamas pasiūlymą, įsipareigoja, kad sutartį vykdys tik teisę verstis atitinkama veikla turintys asmenys</w:t>
      </w:r>
      <w:r w:rsidRPr="00DB5960">
        <w:rPr>
          <w:rFonts w:ascii="Tahoma" w:hAnsi="Tahoma" w:cs="Tahoma"/>
          <w:sz w:val="22"/>
          <w:szCs w:val="22"/>
        </w:rPr>
        <w:t>.</w:t>
      </w:r>
      <w:r w:rsidR="007231D6" w:rsidRPr="00DB5960">
        <w:rPr>
          <w:rFonts w:ascii="Tahoma" w:eastAsia="Calibri" w:hAnsi="Tahoma" w:cs="Tahoma"/>
        </w:rPr>
        <w:t xml:space="preserve"> ]</w:t>
      </w:r>
      <w:r w:rsidRPr="00DB5960">
        <w:rPr>
          <w:rFonts w:ascii="Tahoma" w:hAnsi="Tahoma" w:cs="Tahoma"/>
          <w:sz w:val="22"/>
          <w:szCs w:val="22"/>
        </w:rPr>
        <w:t xml:space="preserve"> </w:t>
      </w:r>
    </w:p>
    <w:p w14:paraId="52D80500" w14:textId="7A96B99F" w:rsidR="00894FEF" w:rsidRPr="00C571CB" w:rsidRDefault="0008617B" w:rsidP="00DB5960">
      <w:pPr>
        <w:pStyle w:val="ListParagraph"/>
        <w:numPr>
          <w:ilvl w:val="1"/>
          <w:numId w:val="13"/>
        </w:numPr>
        <w:spacing w:line="240" w:lineRule="auto"/>
        <w:ind w:left="0" w:firstLine="709"/>
        <w:rPr>
          <w:rFonts w:ascii="Tahoma" w:eastAsia="Arial" w:hAnsi="Tahoma" w:cs="Tahoma"/>
          <w:sz w:val="22"/>
          <w:szCs w:val="22"/>
        </w:rPr>
      </w:pPr>
      <w:r w:rsidRPr="00C571CB">
        <w:rPr>
          <w:rFonts w:ascii="Tahoma" w:eastAsia="Arial" w:hAnsi="Tahoma" w:cs="Tahoma"/>
          <w:sz w:val="22"/>
          <w:szCs w:val="22"/>
        </w:rPr>
        <w:t xml:space="preserve">Tiekėjas teikdamas pasiūlymą </w:t>
      </w:r>
      <w:r w:rsidR="002C50AE" w:rsidRPr="00C571CB">
        <w:rPr>
          <w:rFonts w:ascii="Tahoma" w:eastAsia="Arial" w:hAnsi="Tahoma" w:cs="Tahoma"/>
          <w:sz w:val="22"/>
          <w:szCs w:val="22"/>
        </w:rPr>
        <w:t xml:space="preserve">neturi </w:t>
      </w:r>
      <w:r w:rsidRPr="00C571CB">
        <w:rPr>
          <w:rFonts w:ascii="Tahoma" w:eastAsia="Arial" w:hAnsi="Tahoma" w:cs="Tahoma"/>
          <w:sz w:val="22"/>
          <w:szCs w:val="22"/>
        </w:rPr>
        <w:t xml:space="preserve">pateikti </w:t>
      </w:r>
      <w:r w:rsidR="002C50AE" w:rsidRPr="00C571CB">
        <w:rPr>
          <w:rFonts w:ascii="Tahoma" w:eastAsia="Arial" w:hAnsi="Tahoma" w:cs="Tahoma"/>
          <w:sz w:val="22"/>
          <w:szCs w:val="22"/>
        </w:rPr>
        <w:t>nei EBVPD</w:t>
      </w:r>
      <w:r w:rsidR="00531D05" w:rsidRPr="00C571CB">
        <w:rPr>
          <w:rFonts w:ascii="Tahoma" w:eastAsia="Arial" w:hAnsi="Tahoma" w:cs="Tahoma"/>
          <w:sz w:val="22"/>
          <w:szCs w:val="22"/>
        </w:rPr>
        <w:t>,</w:t>
      </w:r>
      <w:r w:rsidR="002C50AE" w:rsidRPr="00C571CB">
        <w:rPr>
          <w:rFonts w:ascii="Tahoma" w:eastAsia="Arial" w:hAnsi="Tahoma" w:cs="Tahoma"/>
          <w:sz w:val="22"/>
          <w:szCs w:val="22"/>
        </w:rPr>
        <w:t xml:space="preserve"> nei </w:t>
      </w:r>
      <w:r w:rsidRPr="00C571CB">
        <w:rPr>
          <w:rFonts w:ascii="Tahoma" w:eastAsia="Arial" w:hAnsi="Tahoma" w:cs="Tahoma"/>
          <w:sz w:val="22"/>
          <w:szCs w:val="22"/>
        </w:rPr>
        <w:t>laisvos formos deklaracij</w:t>
      </w:r>
      <w:r w:rsidR="002C50AE" w:rsidRPr="00C571CB">
        <w:rPr>
          <w:rFonts w:ascii="Tahoma" w:eastAsia="Arial" w:hAnsi="Tahoma" w:cs="Tahoma"/>
          <w:sz w:val="22"/>
          <w:szCs w:val="22"/>
        </w:rPr>
        <w:t>os</w:t>
      </w:r>
      <w:r w:rsidRPr="00C571CB">
        <w:rPr>
          <w:rFonts w:ascii="Tahoma" w:eastAsia="Arial" w:hAnsi="Tahoma" w:cs="Tahoma"/>
          <w:sz w:val="22"/>
          <w:szCs w:val="22"/>
        </w:rPr>
        <w:t xml:space="preserve"> dėl atitikties reikalavimams.</w:t>
      </w:r>
      <w:r w:rsidR="00AD439F" w:rsidRPr="00C571CB">
        <w:rPr>
          <w:rFonts w:ascii="Tahoma" w:eastAsia="Calibri" w:hAnsi="Tahoma" w:cs="Tahoma"/>
        </w:rPr>
        <w:t xml:space="preserve"> </w:t>
      </w:r>
    </w:p>
    <w:p w14:paraId="48AE50B9" w14:textId="77777777" w:rsidR="00C571CB" w:rsidRPr="00C571CB"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C571CB" w:rsidRDefault="00817AB9" w:rsidP="00DB5960">
      <w:pPr>
        <w:pStyle w:val="Heading1"/>
        <w:numPr>
          <w:ilvl w:val="0"/>
          <w:numId w:val="13"/>
        </w:numPr>
        <w:pBdr>
          <w:bottom w:val="none" w:sz="0" w:space="0" w:color="auto"/>
        </w:pBdr>
        <w:spacing w:before="0" w:after="0" w:line="300" w:lineRule="auto"/>
        <w:ind w:left="357" w:hanging="357"/>
        <w:jc w:val="center"/>
        <w:rPr>
          <w:rFonts w:ascii="Tahoma" w:hAnsi="Tahoma" w:cs="Tahoma"/>
          <w:b/>
          <w:bCs/>
          <w:color w:val="auto"/>
          <w:sz w:val="22"/>
          <w:szCs w:val="22"/>
        </w:rPr>
      </w:pPr>
      <w:bookmarkStart w:id="14" w:name="_Toc185411166"/>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4"/>
    </w:p>
    <w:p w14:paraId="32F35041" w14:textId="77337726" w:rsidR="000064F3" w:rsidRPr="009C5047"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AA76B6">
        <w:rPr>
          <w:rFonts w:ascii="Tahoma" w:hAnsi="Tahoma" w:cs="Tahoma"/>
          <w:iCs/>
          <w:sz w:val="22"/>
          <w:szCs w:val="22"/>
        </w:rPr>
        <w:t xml:space="preserve">, 2, 3 ir </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nurodytų sąlygų. </w:t>
      </w:r>
      <w:r w:rsidR="00F0239C" w:rsidRPr="007F5F3F">
        <w:rPr>
          <w:rFonts w:ascii="Tahoma" w:hAnsi="Tahoma" w:cs="Tahoma"/>
          <w:iCs/>
          <w:sz w:val="22"/>
          <w:szCs w:val="22"/>
        </w:rPr>
        <w:t>Tiekėjas kartu su pasiūlymu turi pateikti atitikties deklaraciją dėl atitikties VPĮ 45 straipsnio 2</w:t>
      </w:r>
      <w:r w:rsidR="00F0239C" w:rsidRPr="007F5F3F">
        <w:rPr>
          <w:rFonts w:ascii="Tahoma" w:hAnsi="Tahoma" w:cs="Tahoma"/>
          <w:iCs/>
          <w:sz w:val="22"/>
          <w:szCs w:val="22"/>
          <w:vertAlign w:val="superscript"/>
        </w:rPr>
        <w:t>1</w:t>
      </w:r>
      <w:r w:rsidR="00F0239C" w:rsidRPr="007F5F3F">
        <w:rPr>
          <w:rFonts w:ascii="Tahoma" w:hAnsi="Tahoma" w:cs="Tahoma"/>
          <w:iCs/>
          <w:sz w:val="22"/>
          <w:szCs w:val="22"/>
        </w:rPr>
        <w:t xml:space="preserve"> dalies 1, 2, 3 ir 6 punktams, nurodytą</w:t>
      </w:r>
      <w:r w:rsidR="00F0239C" w:rsidRPr="007F5F3F">
        <w:rPr>
          <w:rFonts w:ascii="Tahoma" w:hAnsi="Tahoma" w:cs="Tahoma"/>
          <w:i/>
          <w:sz w:val="22"/>
          <w:szCs w:val="22"/>
        </w:rPr>
        <w:t xml:space="preserve"> </w:t>
      </w:r>
      <w:r w:rsidR="00F0239C" w:rsidRPr="007F5F3F">
        <w:rPr>
          <w:rFonts w:ascii="Tahoma" w:hAnsi="Tahoma" w:cs="Tahoma"/>
          <w:sz w:val="22"/>
          <w:szCs w:val="22"/>
        </w:rPr>
        <w:t>specialiųjų pirkimo sąlygų</w:t>
      </w:r>
      <w:r w:rsidR="00F0239C" w:rsidRPr="007F5F3F">
        <w:rPr>
          <w:rFonts w:ascii="Tahoma" w:hAnsi="Tahoma" w:cs="Tahoma"/>
          <w:color w:val="538135" w:themeColor="accent6" w:themeShade="BF"/>
          <w:sz w:val="22"/>
          <w:szCs w:val="22"/>
        </w:rPr>
        <w:t xml:space="preserve"> </w:t>
      </w:r>
      <w:r w:rsidR="00F0239C" w:rsidRPr="00293B62">
        <w:rPr>
          <w:rFonts w:ascii="Tahoma" w:hAnsi="Tahoma" w:cs="Tahoma"/>
          <w:sz w:val="22"/>
          <w:szCs w:val="22"/>
        </w:rPr>
        <w:t xml:space="preserve">priede Nr. </w:t>
      </w:r>
      <w:r w:rsidR="00055A6B">
        <w:rPr>
          <w:rFonts w:ascii="Tahoma" w:hAnsi="Tahoma" w:cs="Tahoma"/>
          <w:sz w:val="22"/>
          <w:szCs w:val="22"/>
        </w:rPr>
        <w:t>2</w:t>
      </w:r>
      <w:r w:rsidR="00F0239C" w:rsidRPr="00293B62">
        <w:rPr>
          <w:rFonts w:ascii="Tahoma" w:hAnsi="Tahoma" w:cs="Tahoma"/>
          <w:sz w:val="22"/>
          <w:szCs w:val="22"/>
        </w:rPr>
        <w:t xml:space="preserve"> „Atitikties deklaracija“</w:t>
      </w:r>
      <w:r w:rsidR="00F0239C" w:rsidRPr="00293B62">
        <w:rPr>
          <w:rFonts w:ascii="Tahoma" w:hAnsi="Tahoma" w:cs="Tahoma"/>
          <w:iCs/>
          <w:sz w:val="22"/>
          <w:szCs w:val="22"/>
        </w:rPr>
        <w:t>.</w:t>
      </w:r>
    </w:p>
    <w:p w14:paraId="2B779FE4" w14:textId="24EFF185" w:rsidR="00F0239C" w:rsidRPr="00DB5960" w:rsidRDefault="00D278FA" w:rsidP="00DB5960">
      <w:pPr>
        <w:pStyle w:val="ListParagraph"/>
        <w:spacing w:line="240" w:lineRule="auto"/>
        <w:ind w:left="0" w:firstLine="709"/>
        <w:rPr>
          <w:rFonts w:ascii="Tahoma" w:hAnsi="Tahoma" w:cs="Tahoma"/>
          <w:sz w:val="22"/>
          <w:szCs w:val="22"/>
        </w:rPr>
      </w:pPr>
      <w:r w:rsidRPr="009C5047">
        <w:rPr>
          <w:rFonts w:ascii="Tahoma" w:hAnsi="Tahoma" w:cs="Tahoma"/>
          <w:sz w:val="22"/>
          <w:szCs w:val="22"/>
        </w:rPr>
        <w:t xml:space="preserve">4.2. </w:t>
      </w:r>
      <w:r w:rsidR="00C779A4" w:rsidRPr="009C5047">
        <w:rPr>
          <w:rFonts w:ascii="Tahoma" w:hAnsi="Tahoma" w:cs="Tahoma"/>
          <w:sz w:val="22"/>
          <w:szCs w:val="22"/>
        </w:rPr>
        <w:t xml:space="preserve">Perkančiajai organizacijai </w:t>
      </w:r>
      <w:r w:rsidR="0008378B" w:rsidRPr="009C5047">
        <w:rPr>
          <w:rFonts w:ascii="Tahoma" w:hAnsi="Tahoma" w:cs="Tahoma"/>
          <w:sz w:val="22"/>
          <w:szCs w:val="22"/>
        </w:rPr>
        <w:t xml:space="preserve">kilus abejonių dėl </w:t>
      </w:r>
      <w:r w:rsidR="00DB5960" w:rsidRPr="007F5F3F">
        <w:rPr>
          <w:rFonts w:ascii="Tahoma" w:hAnsi="Tahoma" w:cs="Tahoma"/>
          <w:sz w:val="22"/>
          <w:szCs w:val="22"/>
        </w:rPr>
        <w:t>specialiųjų pirkimo sąlygų</w:t>
      </w:r>
      <w:r w:rsidR="00DB5960" w:rsidRPr="007F5F3F">
        <w:rPr>
          <w:rFonts w:ascii="Tahoma" w:hAnsi="Tahoma" w:cs="Tahoma"/>
          <w:color w:val="538135" w:themeColor="accent6" w:themeShade="BF"/>
          <w:sz w:val="22"/>
          <w:szCs w:val="22"/>
        </w:rPr>
        <w:t xml:space="preserve"> </w:t>
      </w:r>
      <w:r w:rsidR="00DB5960" w:rsidRPr="00293B62">
        <w:rPr>
          <w:rFonts w:ascii="Tahoma" w:hAnsi="Tahoma" w:cs="Tahoma"/>
          <w:sz w:val="22"/>
          <w:szCs w:val="22"/>
        </w:rPr>
        <w:t xml:space="preserve">priede Nr. </w:t>
      </w:r>
      <w:r w:rsidR="00055A6B">
        <w:rPr>
          <w:rFonts w:ascii="Tahoma" w:hAnsi="Tahoma" w:cs="Tahoma"/>
          <w:sz w:val="22"/>
          <w:szCs w:val="22"/>
        </w:rPr>
        <w:t>2</w:t>
      </w:r>
      <w:r w:rsidR="00DB5960" w:rsidRPr="00293B62">
        <w:rPr>
          <w:rFonts w:ascii="Tahoma" w:hAnsi="Tahoma" w:cs="Tahoma"/>
          <w:sz w:val="22"/>
          <w:szCs w:val="22"/>
        </w:rPr>
        <w:t xml:space="preserve"> „Atitikties deklaracija“</w:t>
      </w:r>
      <w:r w:rsidR="00DB5960">
        <w:rPr>
          <w:rFonts w:ascii="Tahoma" w:hAnsi="Tahoma" w:cs="Tahoma"/>
          <w:sz w:val="22"/>
          <w:szCs w:val="22"/>
        </w:rPr>
        <w:t xml:space="preserve"> </w:t>
      </w:r>
      <w:r w:rsidR="0008378B" w:rsidRPr="009C5047">
        <w:rPr>
          <w:rFonts w:ascii="Tahoma" w:hAnsi="Tahoma" w:cs="Tahoma"/>
          <w:sz w:val="22"/>
          <w:szCs w:val="22"/>
        </w:rPr>
        <w:t>nurodytos informacijos teisingumo, ji</w:t>
      </w:r>
      <w:r w:rsidR="0000615F" w:rsidRPr="009C5047">
        <w:rPr>
          <w:rFonts w:ascii="Tahoma" w:hAnsi="Tahoma" w:cs="Tahoma"/>
          <w:sz w:val="22"/>
          <w:szCs w:val="22"/>
        </w:rPr>
        <w:t>s</w:t>
      </w:r>
      <w:r w:rsidR="0008378B" w:rsidRPr="009C5047">
        <w:rPr>
          <w:rFonts w:ascii="Tahoma" w:hAnsi="Tahoma" w:cs="Tahoma"/>
          <w:sz w:val="22"/>
          <w:szCs w:val="22"/>
        </w:rPr>
        <w:t xml:space="preserve"> prašys ekonomiškai naudingiausią pasiūlymą pateikusio </w:t>
      </w:r>
      <w:r w:rsidR="0008378B" w:rsidRPr="009C5047">
        <w:rPr>
          <w:rFonts w:ascii="Tahoma" w:hAnsi="Tahoma" w:cs="Tahoma"/>
          <w:sz w:val="22"/>
          <w:szCs w:val="22"/>
        </w:rPr>
        <w:lastRenderedPageBreak/>
        <w:t xml:space="preserve">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t>perkančioji organizacija gali prašyti bet kuriuo pirkimo procedūros metu siekdama užtikrinti tinkamą pirkimo procedūros atlikimą.</w:t>
      </w:r>
    </w:p>
    <w:p w14:paraId="7181A439" w14:textId="77777777" w:rsidR="00C571CB" w:rsidRPr="002322D1" w:rsidRDefault="00C571CB" w:rsidP="00C571CB">
      <w:pPr>
        <w:spacing w:line="240" w:lineRule="auto"/>
        <w:ind w:firstLine="567"/>
        <w:rPr>
          <w:rFonts w:ascii="Tahoma" w:hAnsi="Tahoma" w:cs="Tahoma"/>
          <w:sz w:val="22"/>
          <w:szCs w:val="22"/>
        </w:rPr>
      </w:pPr>
    </w:p>
    <w:p w14:paraId="490591E3" w14:textId="4440F86E" w:rsidR="006D3202" w:rsidRPr="009C4F6B"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5" w:name="_Toc185411167"/>
      <w:r w:rsidRPr="009C4F6B">
        <w:rPr>
          <w:rFonts w:ascii="Tahoma" w:hAnsi="Tahoma" w:cs="Tahoma"/>
          <w:b/>
          <w:bCs/>
          <w:color w:val="auto"/>
          <w:sz w:val="22"/>
          <w:szCs w:val="22"/>
        </w:rPr>
        <w:t>Specialieji reikalavimai pasiūlymų rengimui ir pateikimui</w:t>
      </w:r>
      <w:bookmarkEnd w:id="7"/>
      <w:bookmarkEnd w:id="8"/>
      <w:bookmarkEnd w:id="9"/>
      <w:bookmarkEnd w:id="15"/>
    </w:p>
    <w:p w14:paraId="42752441" w14:textId="7C48A508" w:rsidR="008B12C0" w:rsidRPr="009C5047" w:rsidRDefault="000010DA" w:rsidP="009B4FB1">
      <w:pPr>
        <w:pStyle w:val="ListParagraph"/>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291C92" w:rsidRPr="009C5047">
        <w:rPr>
          <w:rFonts w:ascii="Tahoma" w:hAnsi="Tahoma" w:cs="Tahoma"/>
          <w:sz w:val="22"/>
          <w:szCs w:val="22"/>
        </w:rPr>
        <w:t xml:space="preserve"> </w:t>
      </w:r>
      <w:r w:rsidR="00D41416" w:rsidRPr="009C5047">
        <w:rPr>
          <w:rFonts w:ascii="Tahoma" w:hAnsi="Tahoma" w:cs="Tahoma"/>
          <w:b/>
          <w:bCs/>
          <w:sz w:val="22"/>
          <w:szCs w:val="22"/>
        </w:rPr>
        <w:t xml:space="preserve">CVP IS pasiūlymo lango </w:t>
      </w:r>
      <w:r w:rsidR="00F16BEB" w:rsidRPr="009C5047">
        <w:rPr>
          <w:rFonts w:ascii="Tahoma" w:hAnsi="Tahoma" w:cs="Tahoma"/>
          <w:b/>
          <w:bCs/>
          <w:sz w:val="22"/>
          <w:szCs w:val="22"/>
        </w:rPr>
        <w:t xml:space="preserve">eilutėje </w:t>
      </w:r>
      <w:r w:rsidR="008D277C" w:rsidRPr="009C5047">
        <w:rPr>
          <w:rFonts w:ascii="Tahoma" w:hAnsi="Tahoma" w:cs="Tahoma"/>
          <w:b/>
          <w:bCs/>
          <w:sz w:val="22"/>
          <w:szCs w:val="22"/>
        </w:rPr>
        <w:t>„Prisegti dokument</w:t>
      </w:r>
      <w:r w:rsidR="00B7716A" w:rsidRPr="009C5047">
        <w:rPr>
          <w:rFonts w:ascii="Tahoma" w:hAnsi="Tahoma" w:cs="Tahoma"/>
          <w:b/>
          <w:bCs/>
          <w:sz w:val="22"/>
          <w:szCs w:val="22"/>
        </w:rPr>
        <w:t>us</w:t>
      </w:r>
      <w:r w:rsidR="008D277C" w:rsidRPr="009C5047">
        <w:rPr>
          <w:rFonts w:ascii="Tahoma" w:hAnsi="Tahoma" w:cs="Tahoma"/>
          <w:b/>
          <w:bCs/>
          <w:sz w:val="22"/>
          <w:szCs w:val="22"/>
        </w:rPr>
        <w:t>“ pateikiama</w:t>
      </w:r>
      <w:r w:rsidR="005964CC" w:rsidRPr="009C5047">
        <w:rPr>
          <w:rFonts w:ascii="Tahoma" w:hAnsi="Tahoma" w:cs="Tahoma"/>
          <w:b/>
          <w:bCs/>
          <w:sz w:val="22"/>
          <w:szCs w:val="22"/>
        </w:rPr>
        <w:t>s</w:t>
      </w:r>
      <w:r w:rsidR="005964CC" w:rsidRPr="009C5047">
        <w:rPr>
          <w:rFonts w:ascii="Tahoma" w:hAnsi="Tahoma" w:cs="Tahoma"/>
          <w:sz w:val="22"/>
          <w:szCs w:val="22"/>
        </w:rPr>
        <w:t xml:space="preserve"> </w:t>
      </w:r>
      <w:r w:rsidR="005A5204" w:rsidRPr="009C5047">
        <w:rPr>
          <w:rFonts w:ascii="Tahoma" w:hAnsi="Tahoma" w:cs="Tahoma"/>
          <w:sz w:val="22"/>
          <w:szCs w:val="22"/>
        </w:rPr>
        <w:t xml:space="preserve">tiekėjo pasirašytas pasiūlymas, parengtas pagal </w:t>
      </w:r>
      <w:r w:rsidR="00820787" w:rsidRPr="009C5047">
        <w:rPr>
          <w:rFonts w:ascii="Tahoma" w:hAnsi="Tahoma" w:cs="Tahoma"/>
          <w:sz w:val="22"/>
          <w:szCs w:val="22"/>
        </w:rPr>
        <w:t>s</w:t>
      </w:r>
      <w:r w:rsidR="00D85943" w:rsidRPr="009C5047">
        <w:rPr>
          <w:rFonts w:ascii="Tahoma" w:hAnsi="Tahoma" w:cs="Tahoma"/>
          <w:sz w:val="22"/>
          <w:szCs w:val="22"/>
        </w:rPr>
        <w:t xml:space="preserve">pecialiųjų </w:t>
      </w:r>
      <w:r w:rsidR="005A5204" w:rsidRPr="009C5047">
        <w:rPr>
          <w:rFonts w:ascii="Tahoma" w:hAnsi="Tahoma" w:cs="Tahoma"/>
          <w:sz w:val="22"/>
          <w:szCs w:val="22"/>
        </w:rPr>
        <w:fldChar w:fldCharType="begin"/>
      </w:r>
      <w:r w:rsidR="005A5204" w:rsidRPr="009C5047">
        <w:rPr>
          <w:rFonts w:ascii="Tahoma" w:hAnsi="Tahoma" w:cs="Tahoma"/>
          <w:sz w:val="22"/>
          <w:szCs w:val="22"/>
        </w:rPr>
        <w:instrText xml:space="preserve"> REF _Ref38540913 \h  \* MERGEFORMAT </w:instrText>
      </w:r>
      <w:r w:rsidR="005A5204" w:rsidRPr="009C5047">
        <w:rPr>
          <w:rFonts w:ascii="Tahoma" w:hAnsi="Tahoma" w:cs="Tahoma"/>
          <w:sz w:val="22"/>
          <w:szCs w:val="22"/>
        </w:rPr>
      </w:r>
      <w:r w:rsidR="005A5204" w:rsidRPr="009C5047">
        <w:rPr>
          <w:rFonts w:ascii="Tahoma" w:hAnsi="Tahoma" w:cs="Tahoma"/>
          <w:sz w:val="22"/>
          <w:szCs w:val="22"/>
        </w:rPr>
        <w:fldChar w:fldCharType="separate"/>
      </w:r>
      <w:r w:rsidR="00D85943" w:rsidRPr="009C5047">
        <w:rPr>
          <w:rFonts w:ascii="Tahoma" w:hAnsi="Tahoma" w:cs="Tahoma"/>
          <w:sz w:val="22"/>
          <w:szCs w:val="22"/>
        </w:rPr>
        <w:t>p</w:t>
      </w:r>
      <w:r w:rsidR="005A5204" w:rsidRPr="009C5047">
        <w:rPr>
          <w:rFonts w:ascii="Tahoma" w:hAnsi="Tahoma" w:cs="Tahoma"/>
          <w:sz w:val="22"/>
          <w:szCs w:val="22"/>
        </w:rPr>
        <w:t xml:space="preserve">irkimo sąlygų </w:t>
      </w:r>
      <w:r w:rsidR="00DB5960" w:rsidRPr="00DB5960">
        <w:rPr>
          <w:rFonts w:ascii="Tahoma" w:hAnsi="Tahoma" w:cs="Tahoma"/>
          <w:sz w:val="22"/>
          <w:szCs w:val="22"/>
          <w:shd w:val="clear" w:color="auto" w:fill="FFFFFF"/>
        </w:rPr>
        <w:t>3</w:t>
      </w:r>
      <w:r w:rsidR="00D85943" w:rsidRPr="009C5047">
        <w:rPr>
          <w:rFonts w:ascii="Tahoma" w:hAnsi="Tahoma" w:cs="Tahoma"/>
          <w:sz w:val="22"/>
          <w:szCs w:val="22"/>
          <w:shd w:val="clear" w:color="auto" w:fill="FFFFFF"/>
        </w:rPr>
        <w:t xml:space="preserve"> </w:t>
      </w:r>
      <w:r w:rsidR="005A5204" w:rsidRPr="009C5047">
        <w:rPr>
          <w:rFonts w:ascii="Tahoma" w:hAnsi="Tahoma" w:cs="Tahoma"/>
          <w:sz w:val="22"/>
          <w:szCs w:val="22"/>
        </w:rPr>
        <w:fldChar w:fldCharType="end"/>
      </w:r>
      <w:r w:rsidR="008339CC" w:rsidRPr="009C5047">
        <w:rPr>
          <w:rFonts w:ascii="Tahoma" w:hAnsi="Tahoma" w:cs="Tahoma"/>
          <w:sz w:val="22"/>
          <w:szCs w:val="22"/>
        </w:rPr>
        <w:t xml:space="preserve">priede </w:t>
      </w:r>
      <w:r w:rsidR="005A5204" w:rsidRPr="009C5047">
        <w:rPr>
          <w:rFonts w:ascii="Tahoma" w:hAnsi="Tahoma" w:cs="Tahoma"/>
          <w:sz w:val="22"/>
          <w:szCs w:val="22"/>
        </w:rPr>
        <w:t>pateiktą pasiūlymo formą ir pasiūlymo formoje nurodyti ir kiti, tiekėjo nuomone, būtini dokumentai (jų kopijos).</w:t>
      </w:r>
    </w:p>
    <w:p w14:paraId="0A3C79F0" w14:textId="43D572A2" w:rsidR="001C1D32" w:rsidRPr="009C5047" w:rsidRDefault="005A52E6" w:rsidP="009B4FB1">
      <w:pPr>
        <w:pStyle w:val="ListParagraph"/>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07293A75" w14:textId="2B311C40" w:rsidR="00C476D8" w:rsidRPr="009C5047" w:rsidRDefault="00C60621" w:rsidP="00DF457C">
      <w:pPr>
        <w:pStyle w:val="ListParagraph"/>
        <w:spacing w:line="240" w:lineRule="auto"/>
        <w:ind w:left="0"/>
        <w:rPr>
          <w:rFonts w:ascii="Tahoma" w:hAnsi="Tahoma" w:cs="Tahoma"/>
          <w:i/>
          <w:iCs/>
          <w:color w:val="FF0000"/>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44F9F212" w:rsidR="00EB0E73" w:rsidRPr="009C5047" w:rsidRDefault="00392458" w:rsidP="00F77A5D">
      <w:pPr>
        <w:pStyle w:val="ListParagraph"/>
        <w:spacing w:line="240" w:lineRule="auto"/>
        <w:ind w:left="0"/>
        <w:rPr>
          <w:rFonts w:ascii="Tahoma" w:hAnsi="Tahoma" w:cs="Tahoma"/>
          <w:sz w:val="22"/>
          <w:szCs w:val="22"/>
        </w:rPr>
      </w:pPr>
      <w:r w:rsidRPr="009C5047">
        <w:rPr>
          <w:rFonts w:ascii="Tahoma" w:eastAsia="Arial" w:hAnsi="Tahoma" w:cs="Tahoma"/>
          <w:sz w:val="22"/>
          <w:szCs w:val="22"/>
        </w:rPr>
        <w:t xml:space="preserve">5.3.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ListParagraph"/>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18BDA6B0" w:rsidR="006A6A5B" w:rsidRPr="009C5047" w:rsidRDefault="00AB0036" w:rsidP="00F77A5D">
      <w:pPr>
        <w:pStyle w:val="ListParagraph"/>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ListParagraph"/>
        <w:spacing w:line="240" w:lineRule="auto"/>
        <w:ind w:left="0" w:firstLine="710"/>
        <w:rPr>
          <w:rFonts w:ascii="Tahoma" w:hAnsi="Tahoma" w:cs="Tahoma"/>
          <w:sz w:val="22"/>
          <w:szCs w:val="22"/>
        </w:rPr>
      </w:pPr>
      <w:r w:rsidRPr="009C5047">
        <w:rPr>
          <w:rFonts w:ascii="Tahoma" w:eastAsia="Arial" w:hAnsi="Tahoma" w:cs="Tahoma"/>
          <w:sz w:val="22"/>
          <w:szCs w:val="22"/>
        </w:rPr>
        <w:t xml:space="preserve">5.6. Tiekėjų pasiūlymuose nurodytos kainos bus vertinamos </w:t>
      </w:r>
      <w:r w:rsidRPr="009C5047">
        <w:rPr>
          <w:rFonts w:ascii="Tahoma" w:hAnsi="Tahoma" w:cs="Tahoma"/>
          <w:sz w:val="22"/>
          <w:szCs w:val="22"/>
        </w:rPr>
        <w:t xml:space="preserve">ir lyginamos su visais mokesčiais, įskaitant PVM. </w:t>
      </w: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6" w:name="_Toc185411168"/>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6"/>
    </w:p>
    <w:p w14:paraId="7203423F" w14:textId="16158484" w:rsidR="00F527B1" w:rsidRPr="009C5047" w:rsidRDefault="007F65C2" w:rsidP="00F77A5D">
      <w:pPr>
        <w:pStyle w:val="ListParagraph"/>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7" w:name="_Toc15392775"/>
      <w:bookmarkStart w:id="18" w:name="_Toc185411169"/>
      <w:r w:rsidRPr="009C4F6B">
        <w:rPr>
          <w:rFonts w:ascii="Tahoma" w:hAnsi="Tahoma" w:cs="Tahoma"/>
          <w:b/>
          <w:bCs/>
          <w:color w:val="auto"/>
          <w:sz w:val="22"/>
          <w:szCs w:val="22"/>
        </w:rPr>
        <w:t>P</w:t>
      </w:r>
      <w:bookmarkEnd w:id="17"/>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8"/>
    </w:p>
    <w:p w14:paraId="0C1B0E3A" w14:textId="77777777" w:rsidR="00E85882" w:rsidRPr="009C5047" w:rsidRDefault="00E85882" w:rsidP="00F77A5D">
      <w:pPr>
        <w:spacing w:line="240" w:lineRule="auto"/>
        <w:ind w:firstLine="0"/>
        <w:rPr>
          <w:rFonts w:ascii="Tahoma" w:hAnsi="Tahoma" w:cs="Tahoma"/>
          <w:vanish/>
          <w:sz w:val="22"/>
          <w:szCs w:val="22"/>
        </w:rPr>
      </w:pPr>
    </w:p>
    <w:p w14:paraId="2DFF0A66" w14:textId="695AF4DD" w:rsidR="00CD2CC2" w:rsidRPr="009C5047" w:rsidRDefault="005A4255" w:rsidP="00F77A5D">
      <w:pPr>
        <w:pStyle w:val="ListParagraph"/>
        <w:spacing w:line="240" w:lineRule="auto"/>
        <w:ind w:left="0" w:firstLine="709"/>
        <w:rPr>
          <w:rFonts w:ascii="Tahoma" w:eastAsia="Calibri" w:hAnsi="Tahoma" w:cs="Tahoma"/>
          <w:sz w:val="22"/>
          <w:szCs w:val="22"/>
        </w:rPr>
      </w:pPr>
      <w:r w:rsidRPr="009C5047">
        <w:rPr>
          <w:rFonts w:ascii="Tahoma" w:eastAsia="Calibri" w:hAnsi="Tahoma" w:cs="Tahoma"/>
          <w:sz w:val="22"/>
          <w:szCs w:val="22"/>
        </w:rPr>
        <w:t>7</w:t>
      </w:r>
      <w:r w:rsidR="0010148D" w:rsidRPr="009C5047">
        <w:rPr>
          <w:rFonts w:ascii="Tahoma" w:eastAsia="Calibri" w:hAnsi="Tahoma" w:cs="Tahoma"/>
          <w:sz w:val="22"/>
          <w:szCs w:val="22"/>
        </w:rPr>
        <w:t xml:space="preserve">.1. </w:t>
      </w:r>
      <w:r w:rsidR="00CD2CC2" w:rsidRPr="009C5047">
        <w:rPr>
          <w:rFonts w:ascii="Tahoma" w:eastAsia="Calibri" w:hAnsi="Tahoma" w:cs="Tahoma"/>
          <w:sz w:val="22"/>
          <w:szCs w:val="22"/>
        </w:rPr>
        <w:t xml:space="preserve"> </w:t>
      </w:r>
      <w:r w:rsidR="3CB1384C" w:rsidRPr="009C5047">
        <w:rPr>
          <w:rFonts w:ascii="Tahoma" w:hAnsi="Tahoma" w:cs="Tahoma"/>
          <w:sz w:val="22"/>
          <w:szCs w:val="22"/>
        </w:rPr>
        <w:t>P</w:t>
      </w:r>
      <w:r w:rsidR="000B220A"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B220A"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w:t>
      </w:r>
      <w:r w:rsidR="000B220A" w:rsidRPr="009C5047">
        <w:rPr>
          <w:rFonts w:ascii="Tahoma" w:eastAsia="Calibri" w:hAnsi="Tahoma" w:cs="Tahoma"/>
          <w:sz w:val="22"/>
          <w:szCs w:val="22"/>
        </w:rPr>
        <w:t>tiekėjo p</w:t>
      </w:r>
      <w:r w:rsidR="00831133" w:rsidRPr="009C5047">
        <w:rPr>
          <w:rFonts w:ascii="Tahoma" w:eastAsia="Calibri" w:hAnsi="Tahoma" w:cs="Tahoma"/>
          <w:sz w:val="22"/>
          <w:szCs w:val="22"/>
        </w:rPr>
        <w:t>asiūlyme nurodytą kainą, kuri turi būti apskaičiuota ir nurodyta taip, kaip reikalaujama</w:t>
      </w:r>
      <w:r w:rsidR="00DE051B" w:rsidRPr="009C5047">
        <w:rPr>
          <w:rFonts w:ascii="Tahoma" w:eastAsia="Calibri" w:hAnsi="Tahoma" w:cs="Tahoma"/>
          <w:sz w:val="22"/>
          <w:szCs w:val="22"/>
        </w:rPr>
        <w:t xml:space="preserve"> </w:t>
      </w:r>
      <w:r w:rsidR="00023019"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sidRPr="005179D1">
        <w:rPr>
          <w:rFonts w:ascii="Tahoma" w:hAnsi="Tahoma" w:cs="Tahoma"/>
          <w:sz w:val="22"/>
          <w:szCs w:val="22"/>
          <w:shd w:val="clear" w:color="auto" w:fill="FFFFFF"/>
        </w:rPr>
        <w:t>3</w:t>
      </w:r>
      <w:r w:rsidR="00F62529" w:rsidRPr="009C5047">
        <w:rPr>
          <w:rFonts w:ascii="Tahoma" w:hAnsi="Tahoma" w:cs="Tahoma"/>
          <w:color w:val="00B050"/>
          <w:sz w:val="22"/>
          <w:szCs w:val="22"/>
          <w:shd w:val="clear" w:color="auto" w:fill="FFFFFF"/>
        </w:rPr>
        <w:t xml:space="preserve"> </w:t>
      </w:r>
      <w:r w:rsidR="00F62529" w:rsidRPr="009C5047">
        <w:rPr>
          <w:rFonts w:ascii="Tahoma" w:hAnsi="Tahoma" w:cs="Tahoma"/>
          <w:sz w:val="22"/>
          <w:szCs w:val="22"/>
        </w:rPr>
        <w:t>priede</w:t>
      </w:r>
      <w:r w:rsidR="00F62529">
        <w:rPr>
          <w:rFonts w:ascii="Tahoma" w:hAnsi="Tahoma" w:cs="Tahoma"/>
          <w:sz w:val="22"/>
          <w:szCs w:val="22"/>
        </w:rPr>
        <w:t xml:space="preserve"> „Pasiūlymo forma“</w:t>
      </w:r>
      <w:r w:rsidR="00831133" w:rsidRPr="009C5047">
        <w:rPr>
          <w:rFonts w:ascii="Tahoma" w:eastAsia="Calibri" w:hAnsi="Tahoma" w:cs="Tahoma"/>
          <w:sz w:val="22"/>
          <w:szCs w:val="22"/>
        </w:rPr>
        <w:t>.</w:t>
      </w:r>
      <w:r w:rsidR="007F09F3" w:rsidRPr="007F09F3">
        <w:rPr>
          <w:rFonts w:ascii="Tahoma" w:eastAsia="Calibri" w:hAnsi="Tahoma" w:cs="Tahoma"/>
        </w:rPr>
        <w:t xml:space="preserve"> </w:t>
      </w:r>
      <w:r w:rsidR="007F09F3" w:rsidRPr="00981022">
        <w:rPr>
          <w:rFonts w:ascii="Tahoma" w:eastAsia="Calibri" w:hAnsi="Tahoma" w:cs="Tahoma"/>
        </w:rPr>
        <w:t>]</w:t>
      </w:r>
    </w:p>
    <w:p w14:paraId="69CC295B" w14:textId="52897772" w:rsidR="009C5AA9" w:rsidRDefault="00660FD8" w:rsidP="00F77A5D">
      <w:pPr>
        <w:pStyle w:val="ListParagraph"/>
        <w:spacing w:line="240" w:lineRule="auto"/>
        <w:ind w:left="0"/>
        <w:rPr>
          <w:rFonts w:ascii="Tahoma" w:eastAsia="Calibri" w:hAnsi="Tahoma" w:cs="Tahoma"/>
        </w:rPr>
      </w:pPr>
      <w:r w:rsidRPr="009C5047">
        <w:rPr>
          <w:rFonts w:ascii="Tahoma" w:hAnsi="Tahoma" w:cs="Tahoma"/>
          <w:color w:val="000000" w:themeColor="text1"/>
          <w:sz w:val="22"/>
          <w:szCs w:val="22"/>
        </w:rPr>
        <w:t>7</w:t>
      </w:r>
      <w:r w:rsidR="001404CC" w:rsidRPr="009C5047">
        <w:rPr>
          <w:rFonts w:ascii="Tahoma" w:hAnsi="Tahoma" w:cs="Tahoma"/>
          <w:color w:val="000000" w:themeColor="text1"/>
          <w:sz w:val="22"/>
          <w:szCs w:val="22"/>
        </w:rPr>
        <w:t xml:space="preserve">.2. </w:t>
      </w:r>
      <w:r w:rsidR="00D734C6" w:rsidRPr="009C5047">
        <w:rPr>
          <w:rFonts w:ascii="Tahoma" w:hAnsi="Tahoma" w:cs="Tahoma"/>
          <w:color w:val="000000" w:themeColor="text1"/>
          <w:sz w:val="22"/>
          <w:szCs w:val="22"/>
        </w:rPr>
        <w:t xml:space="preserve">Laimėjusiu </w:t>
      </w:r>
      <w:r w:rsidR="00996FBB"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asiūlymu</w:t>
      </w:r>
      <w:r w:rsidR="00D734C6" w:rsidRPr="009C5047">
        <w:rPr>
          <w:rFonts w:ascii="Tahoma" w:hAnsi="Tahoma" w:cs="Tahoma"/>
          <w:color w:val="000000" w:themeColor="text1"/>
          <w:sz w:val="22"/>
          <w:szCs w:val="22"/>
        </w:rPr>
        <w:t xml:space="preserve"> galės būti pripažintas tik 1 (vienas) </w:t>
      </w:r>
      <w:r w:rsidR="005D7D8C" w:rsidRPr="009C5047">
        <w:rPr>
          <w:rFonts w:ascii="Tahoma" w:hAnsi="Tahoma" w:cs="Tahoma"/>
          <w:color w:val="000000" w:themeColor="text1"/>
          <w:sz w:val="22"/>
          <w:szCs w:val="22"/>
        </w:rPr>
        <w:t xml:space="preserve">ekonomiškai naudingiausias </w:t>
      </w:r>
      <w:r w:rsidR="00A36CC9"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asiūlymas, esantis pasiūlymų eilės pirmojoje vietoje</w:t>
      </w:r>
      <w:r w:rsidR="00D734C6" w:rsidRPr="009C5047">
        <w:rPr>
          <w:rFonts w:ascii="Tahoma" w:hAnsi="Tahoma" w:cs="Tahoma"/>
          <w:color w:val="000000" w:themeColor="text1"/>
          <w:sz w:val="22"/>
          <w:szCs w:val="22"/>
        </w:rPr>
        <w:t xml:space="preserve">. </w:t>
      </w:r>
    </w:p>
    <w:p w14:paraId="7B81828A" w14:textId="77777777" w:rsidR="00DF457C" w:rsidRPr="009C5047" w:rsidRDefault="00DF457C" w:rsidP="00F77A5D">
      <w:pPr>
        <w:pStyle w:val="ListParagraph"/>
        <w:spacing w:line="240" w:lineRule="auto"/>
        <w:ind w:left="0"/>
        <w:rPr>
          <w:rFonts w:ascii="Tahoma" w:hAnsi="Tahoma" w:cs="Tahoma"/>
          <w:sz w:val="22"/>
          <w:szCs w:val="22"/>
        </w:rPr>
      </w:pPr>
    </w:p>
    <w:p w14:paraId="4B42B3B3" w14:textId="391DAFD5" w:rsidR="00D83C57" w:rsidRPr="00764F2F"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19" w:name="_Ref39425999"/>
      <w:bookmarkStart w:id="20" w:name="_Ref39426005"/>
      <w:bookmarkStart w:id="21" w:name="_Toc126333937"/>
      <w:bookmarkStart w:id="22" w:name="_Toc185411170"/>
      <w:r w:rsidRPr="009C4F6B">
        <w:rPr>
          <w:rFonts w:ascii="Tahoma" w:hAnsi="Tahoma" w:cs="Tahoma"/>
          <w:b/>
          <w:bCs/>
          <w:sz w:val="22"/>
          <w:szCs w:val="22"/>
        </w:rPr>
        <w:t>8. Sutarties sudarymas</w:t>
      </w:r>
      <w:bookmarkEnd w:id="19"/>
      <w:bookmarkEnd w:id="20"/>
      <w:bookmarkEnd w:id="21"/>
      <w:bookmarkEnd w:id="22"/>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64012A2F" w:rsidR="00D83C57" w:rsidRPr="009C5047" w:rsidRDefault="000003B6" w:rsidP="006C7DED">
      <w:pPr>
        <w:pStyle w:val="ListParagraph"/>
        <w:spacing w:line="240" w:lineRule="auto"/>
        <w:ind w:left="0" w:firstLine="709"/>
        <w:rPr>
          <w:rFonts w:ascii="Tahoma" w:hAnsi="Tahoma" w:cs="Tahoma"/>
          <w:color w:val="000000" w:themeColor="text1"/>
          <w:sz w:val="22"/>
          <w:szCs w:val="22"/>
        </w:rPr>
      </w:pPr>
      <w:r w:rsidRPr="009C5047">
        <w:rPr>
          <w:rFonts w:ascii="Tahoma" w:hAnsi="Tahoma" w:cs="Tahoma"/>
          <w:color w:val="000000" w:themeColor="text1"/>
          <w:sz w:val="22"/>
          <w:szCs w:val="22"/>
        </w:rPr>
        <w:t xml:space="preserve">8.1. </w:t>
      </w:r>
      <w:r w:rsidR="00D83C57" w:rsidRPr="009C5047">
        <w:rPr>
          <w:rFonts w:ascii="Tahoma" w:hAnsi="Tahoma" w:cs="Tahoma"/>
          <w:color w:val="000000" w:themeColor="text1"/>
          <w:sz w:val="22"/>
          <w:szCs w:val="22"/>
        </w:rPr>
        <w:t>Ši pirkimo procedūra atliekama siekiant sudaryti sutartį su tiekėju, kurio pasiūlymas, vadovaujantis pirkimo sąlygose</w:t>
      </w:r>
      <w:r w:rsidR="00D83C57" w:rsidRPr="009C5047">
        <w:rPr>
          <w:rFonts w:ascii="Tahoma" w:hAnsi="Tahoma" w:cs="Tahoma"/>
          <w:color w:val="0070C0"/>
          <w:sz w:val="22"/>
          <w:szCs w:val="22"/>
        </w:rPr>
        <w:t xml:space="preserve"> </w:t>
      </w:r>
      <w:r w:rsidR="00D83C57" w:rsidRPr="009C5047">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00D83C57" w:rsidRPr="009C5047">
        <w:rPr>
          <w:rFonts w:ascii="Tahoma" w:hAnsi="Tahoma" w:cs="Tahoma"/>
          <w:sz w:val="22"/>
          <w:szCs w:val="22"/>
        </w:rPr>
        <w:t>Sutarties sąlygos pateikiamos</w:t>
      </w:r>
      <w:r w:rsidR="00F56579" w:rsidRPr="009C5047">
        <w:rPr>
          <w:rFonts w:ascii="Tahoma" w:hAnsi="Tahoma" w:cs="Tahoma"/>
          <w:sz w:val="22"/>
          <w:szCs w:val="22"/>
        </w:rPr>
        <w:t xml:space="preserve"> specialiųjų pirkimo sąlygų</w:t>
      </w:r>
      <w:r w:rsidR="00D83C57" w:rsidRPr="009C5047">
        <w:rPr>
          <w:rFonts w:ascii="Tahoma" w:hAnsi="Tahoma" w:cs="Tahoma"/>
          <w:sz w:val="22"/>
          <w:szCs w:val="22"/>
        </w:rPr>
        <w:t xml:space="preserve"> </w:t>
      </w:r>
      <w:r w:rsidR="00F62529" w:rsidRPr="00F62529">
        <w:rPr>
          <w:rFonts w:ascii="Tahoma" w:hAnsi="Tahoma" w:cs="Tahoma"/>
          <w:sz w:val="22"/>
          <w:szCs w:val="22"/>
        </w:rPr>
        <w:t>4</w:t>
      </w:r>
      <w:r w:rsidR="00F56579" w:rsidRPr="009C5047">
        <w:rPr>
          <w:rFonts w:ascii="Tahoma" w:hAnsi="Tahoma" w:cs="Tahoma"/>
          <w:color w:val="00B050"/>
          <w:sz w:val="22"/>
          <w:szCs w:val="22"/>
        </w:rPr>
        <w:t xml:space="preserve"> </w:t>
      </w:r>
      <w:r w:rsidR="00F56579" w:rsidRPr="009C5047">
        <w:rPr>
          <w:rFonts w:ascii="Tahoma" w:hAnsi="Tahoma" w:cs="Tahoma"/>
          <w:sz w:val="22"/>
          <w:szCs w:val="22"/>
        </w:rPr>
        <w:t>priede</w:t>
      </w:r>
      <w:r w:rsidR="00F62529">
        <w:rPr>
          <w:rFonts w:ascii="Tahoma" w:hAnsi="Tahoma" w:cs="Tahoma"/>
          <w:sz w:val="22"/>
          <w:szCs w:val="22"/>
        </w:rPr>
        <w:t xml:space="preserve"> </w:t>
      </w:r>
      <w:r w:rsidR="00F62529" w:rsidRPr="006E43D1">
        <w:rPr>
          <w:rFonts w:ascii="Tahoma" w:eastAsia="Calibri" w:hAnsi="Tahoma" w:cs="Tahoma"/>
          <w:color w:val="000000" w:themeColor="text1"/>
          <w:lang w:eastAsia="en-US"/>
        </w:rPr>
        <w:t>„</w:t>
      </w:r>
      <w:r w:rsidR="00304BCF">
        <w:rPr>
          <w:rFonts w:ascii="Tahoma" w:eastAsia="Calibri" w:hAnsi="Tahoma" w:cs="Tahoma"/>
          <w:color w:val="000000" w:themeColor="text1"/>
          <w:sz w:val="22"/>
          <w:szCs w:val="22"/>
          <w:lang w:eastAsia="en-US"/>
        </w:rPr>
        <w:t>Pagrindinės sutarties sąlygos</w:t>
      </w:r>
      <w:r w:rsidR="00F62529" w:rsidRPr="006E43D1">
        <w:rPr>
          <w:rFonts w:ascii="Tahoma" w:eastAsia="Calibri" w:hAnsi="Tahoma" w:cs="Tahoma"/>
          <w:color w:val="000000" w:themeColor="text1"/>
          <w:lang w:eastAsia="en-US"/>
        </w:rPr>
        <w:t>“</w:t>
      </w:r>
      <w:r w:rsidR="00F56579" w:rsidRPr="009C5047">
        <w:rPr>
          <w:rFonts w:ascii="Tahoma" w:hAnsi="Tahoma" w:cs="Tahoma"/>
          <w:sz w:val="22"/>
          <w:szCs w:val="22"/>
        </w:rPr>
        <w:t xml:space="preserve">. </w:t>
      </w:r>
    </w:p>
    <w:p w14:paraId="780EE5C1" w14:textId="77777777" w:rsidR="005450B5" w:rsidRPr="009C4F6B"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C571CB"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3" w:name="_Toc185411171"/>
      <w:r w:rsidRPr="009C4F6B">
        <w:rPr>
          <w:rFonts w:ascii="Tahoma" w:hAnsi="Tahoma" w:cs="Tahoma"/>
          <w:b/>
          <w:bCs/>
          <w:color w:val="auto"/>
          <w:sz w:val="22"/>
          <w:szCs w:val="22"/>
        </w:rPr>
        <w:lastRenderedPageBreak/>
        <w:t>K</w:t>
      </w:r>
      <w:r w:rsidR="00A84437" w:rsidRPr="009C4F6B">
        <w:rPr>
          <w:rFonts w:ascii="Tahoma" w:hAnsi="Tahoma" w:cs="Tahoma"/>
          <w:b/>
          <w:bCs/>
          <w:color w:val="auto"/>
          <w:sz w:val="22"/>
          <w:szCs w:val="22"/>
        </w:rPr>
        <w:t>itos sąlygos</w:t>
      </w:r>
      <w:bookmarkEnd w:id="23"/>
    </w:p>
    <w:p w14:paraId="717E6C45" w14:textId="69D67FDE" w:rsidR="007918A9" w:rsidRPr="007F5F3F" w:rsidRDefault="007918A9" w:rsidP="007918A9">
      <w:pPr>
        <w:pStyle w:val="ListParagraph"/>
        <w:spacing w:line="240" w:lineRule="auto"/>
        <w:ind w:left="0" w:firstLine="709"/>
        <w:rPr>
          <w:rFonts w:ascii="Tahoma" w:hAnsi="Tahoma" w:cs="Tahoma"/>
          <w:sz w:val="22"/>
          <w:szCs w:val="22"/>
        </w:rPr>
      </w:pPr>
      <w:r w:rsidRPr="007F5F3F">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9287AF4" w:rsidR="007918A9" w:rsidRPr="007F5F3F" w:rsidRDefault="007918A9" w:rsidP="007918A9">
      <w:pPr>
        <w:spacing w:line="240" w:lineRule="auto"/>
        <w:ind w:firstLine="709"/>
        <w:rPr>
          <w:rFonts w:ascii="Tahoma" w:hAnsi="Tahoma" w:cs="Tahoma"/>
          <w:sz w:val="22"/>
          <w:szCs w:val="22"/>
        </w:rPr>
      </w:pPr>
      <w:r w:rsidRPr="007F5F3F">
        <w:rPr>
          <w:rFonts w:ascii="Tahoma" w:hAnsi="Tahoma" w:cs="Tahoma"/>
          <w:sz w:val="22"/>
          <w:szCs w:val="22"/>
        </w:rPr>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77777777" w:rsidR="007918A9" w:rsidRPr="007F5F3F" w:rsidRDefault="007918A9" w:rsidP="007918A9">
      <w:pPr>
        <w:spacing w:line="240" w:lineRule="auto"/>
        <w:ind w:firstLine="709"/>
        <w:contextualSpacing/>
        <w:rPr>
          <w:rFonts w:ascii="Tahoma" w:hAnsi="Tahoma" w:cs="Tahoma"/>
          <w:sz w:val="22"/>
          <w:szCs w:val="22"/>
        </w:rPr>
      </w:pPr>
      <w:r w:rsidRPr="007F5F3F">
        <w:rPr>
          <w:rFonts w:ascii="Tahoma" w:hAnsi="Tahoma" w:cs="Tahoma"/>
          <w:sz w:val="22"/>
          <w:szCs w:val="22"/>
        </w:rPr>
        <w:t xml:space="preserve">9.3 Perkančiosios organizacijos duomenų apsaugos pareigūno el. paštas – </w:t>
      </w:r>
      <w:hyperlink r:id="rId14" w:history="1">
        <w:r w:rsidRPr="007F5F3F">
          <w:rPr>
            <w:rStyle w:val="Hyperlink"/>
            <w:rFonts w:ascii="Tahoma" w:hAnsi="Tahoma" w:cs="Tahoma"/>
            <w:sz w:val="22"/>
            <w:szCs w:val="22"/>
          </w:rPr>
          <w:t>duomenusauga@registrucentras.lt</w:t>
        </w:r>
      </w:hyperlink>
    </w:p>
    <w:p w14:paraId="246CD05D" w14:textId="77777777" w:rsidR="007918A9" w:rsidRPr="007F5F3F" w:rsidRDefault="007918A9" w:rsidP="007918A9">
      <w:pPr>
        <w:pStyle w:val="paragrafesrasas2lygis"/>
        <w:rPr>
          <w:rFonts w:eastAsia="Arial"/>
          <w:i/>
          <w:color w:val="FF0000"/>
        </w:rPr>
      </w:pPr>
    </w:p>
    <w:p w14:paraId="308913CA" w14:textId="77777777" w:rsidR="00764F2F" w:rsidRPr="00764F2F" w:rsidRDefault="00764F2F" w:rsidP="00C571CB">
      <w:pPr>
        <w:pStyle w:val="Heading1"/>
        <w:numPr>
          <w:ilvl w:val="0"/>
          <w:numId w:val="9"/>
        </w:numPr>
        <w:pBdr>
          <w:bottom w:val="none" w:sz="0" w:space="0" w:color="auto"/>
        </w:pBdr>
        <w:spacing w:before="0" w:after="0" w:line="300" w:lineRule="auto"/>
        <w:ind w:hanging="720"/>
        <w:jc w:val="center"/>
        <w:rPr>
          <w:rFonts w:ascii="Tahoma" w:hAnsi="Tahoma" w:cs="Tahoma"/>
          <w:b/>
          <w:bCs/>
          <w:color w:val="auto"/>
          <w:sz w:val="22"/>
          <w:szCs w:val="22"/>
        </w:rPr>
      </w:pPr>
      <w:bookmarkStart w:id="24" w:name="_Toc185411172"/>
      <w:r w:rsidRPr="00764F2F">
        <w:rPr>
          <w:rFonts w:ascii="Tahoma" w:eastAsiaTheme="minorHAnsi" w:hAnsi="Tahoma" w:cs="Tahoma"/>
          <w:b/>
          <w:bCs/>
          <w:sz w:val="22"/>
          <w:szCs w:val="22"/>
        </w:rPr>
        <w:t>Priedai</w:t>
      </w:r>
      <w:bookmarkEnd w:id="24"/>
    </w:p>
    <w:p w14:paraId="695D721C" w14:textId="514FECBB" w:rsidR="00764F2F" w:rsidRPr="00B92FE0" w:rsidRDefault="00764F2F" w:rsidP="00764F2F">
      <w:pPr>
        <w:pStyle w:val="ListParagraph"/>
        <w:numPr>
          <w:ilvl w:val="0"/>
          <w:numId w:val="11"/>
        </w:numPr>
        <w:spacing w:line="200" w:lineRule="auto"/>
        <w:ind w:hanging="11"/>
        <w:rPr>
          <w:rFonts w:ascii="Tahoma" w:eastAsia="Arial" w:hAnsi="Tahoma" w:cs="Tahoma"/>
          <w:sz w:val="22"/>
          <w:szCs w:val="22"/>
        </w:rPr>
      </w:pPr>
      <w:r w:rsidRPr="00B92FE0">
        <w:rPr>
          <w:rFonts w:ascii="Tahoma" w:eastAsia="Arial" w:hAnsi="Tahoma" w:cs="Tahoma"/>
          <w:sz w:val="22"/>
          <w:szCs w:val="22"/>
        </w:rPr>
        <w:t>priedas – „Techninė specifikacija“</w:t>
      </w:r>
      <w:r w:rsidR="00DF457C">
        <w:rPr>
          <w:rFonts w:ascii="Tahoma" w:eastAsia="Arial" w:hAnsi="Tahoma" w:cs="Tahoma"/>
          <w:sz w:val="22"/>
          <w:szCs w:val="22"/>
        </w:rPr>
        <w:t>;</w:t>
      </w:r>
    </w:p>
    <w:p w14:paraId="413558BB" w14:textId="0239A1B2" w:rsidR="00764F2F" w:rsidRPr="00B92FE0" w:rsidRDefault="00764F2F" w:rsidP="007231D6">
      <w:pPr>
        <w:pStyle w:val="ListParagraph"/>
        <w:numPr>
          <w:ilvl w:val="0"/>
          <w:numId w:val="11"/>
        </w:numPr>
        <w:spacing w:line="200" w:lineRule="auto"/>
        <w:ind w:hanging="11"/>
        <w:rPr>
          <w:rFonts w:ascii="Tahoma" w:eastAsia="Arial" w:hAnsi="Tahoma" w:cs="Tahoma"/>
          <w:sz w:val="22"/>
          <w:szCs w:val="22"/>
        </w:rPr>
      </w:pPr>
      <w:r w:rsidRPr="00B92FE0">
        <w:rPr>
          <w:rFonts w:ascii="Tahoma" w:eastAsia="Arial" w:hAnsi="Tahoma" w:cs="Tahoma"/>
          <w:sz w:val="22"/>
          <w:szCs w:val="22"/>
        </w:rPr>
        <w:t>priedas – „Atitikties deklaracija“</w:t>
      </w:r>
      <w:r w:rsidR="00DF457C">
        <w:rPr>
          <w:rFonts w:ascii="Tahoma" w:eastAsia="Arial" w:hAnsi="Tahoma" w:cs="Tahoma"/>
          <w:sz w:val="22"/>
          <w:szCs w:val="22"/>
        </w:rPr>
        <w:t>;</w:t>
      </w:r>
    </w:p>
    <w:p w14:paraId="3699DAB2" w14:textId="77FCE262" w:rsidR="00764F2F" w:rsidRPr="00B92FE0" w:rsidRDefault="00764F2F" w:rsidP="007231D6">
      <w:pPr>
        <w:pStyle w:val="ListParagraph"/>
        <w:numPr>
          <w:ilvl w:val="0"/>
          <w:numId w:val="11"/>
        </w:numPr>
        <w:spacing w:line="200" w:lineRule="auto"/>
        <w:ind w:hanging="11"/>
        <w:rPr>
          <w:rFonts w:ascii="Tahoma" w:eastAsia="Arial" w:hAnsi="Tahoma" w:cs="Tahoma"/>
          <w:sz w:val="22"/>
          <w:szCs w:val="22"/>
        </w:rPr>
      </w:pPr>
      <w:r w:rsidRPr="00B92FE0">
        <w:rPr>
          <w:rFonts w:ascii="Tahoma" w:eastAsia="Arial" w:hAnsi="Tahoma" w:cs="Tahoma"/>
          <w:sz w:val="22"/>
          <w:szCs w:val="22"/>
        </w:rPr>
        <w:t>priedas – „Pasiūlymo forma</w:t>
      </w:r>
      <w:r w:rsidR="007231D6">
        <w:rPr>
          <w:rFonts w:ascii="Tahoma" w:eastAsia="Arial" w:hAnsi="Tahoma" w:cs="Tahoma"/>
          <w:sz w:val="22"/>
          <w:szCs w:val="22"/>
        </w:rPr>
        <w:t>“</w:t>
      </w:r>
      <w:r w:rsidR="00DF457C">
        <w:rPr>
          <w:rFonts w:ascii="Tahoma" w:eastAsia="Arial" w:hAnsi="Tahoma" w:cs="Tahoma"/>
          <w:sz w:val="22"/>
          <w:szCs w:val="22"/>
        </w:rPr>
        <w:t>;</w:t>
      </w:r>
    </w:p>
    <w:p w14:paraId="4767B38F" w14:textId="7FE77B2B" w:rsidR="00764F2F" w:rsidRPr="006E43D1" w:rsidRDefault="00764F2F" w:rsidP="007231D6">
      <w:pPr>
        <w:pStyle w:val="ListParagraph"/>
        <w:numPr>
          <w:ilvl w:val="0"/>
          <w:numId w:val="11"/>
        </w:numPr>
        <w:spacing w:line="200" w:lineRule="auto"/>
        <w:ind w:hanging="11"/>
        <w:rPr>
          <w:rFonts w:ascii="Tahoma" w:eastAsia="Arial" w:hAnsi="Tahoma" w:cs="Tahoma"/>
          <w:sz w:val="22"/>
          <w:szCs w:val="22"/>
        </w:rPr>
      </w:pPr>
      <w:r w:rsidRPr="006E43D1">
        <w:rPr>
          <w:rFonts w:ascii="Tahoma" w:eastAsia="Arial" w:hAnsi="Tahoma" w:cs="Tahoma"/>
          <w:sz w:val="22"/>
          <w:szCs w:val="22"/>
        </w:rPr>
        <w:t xml:space="preserve">priedas – </w:t>
      </w:r>
      <w:r w:rsidRPr="006E43D1">
        <w:rPr>
          <w:rFonts w:ascii="Tahoma" w:eastAsia="Calibri" w:hAnsi="Tahoma" w:cs="Tahoma"/>
          <w:color w:val="000000" w:themeColor="text1"/>
          <w:lang w:eastAsia="en-US"/>
        </w:rPr>
        <w:t>„</w:t>
      </w:r>
      <w:r w:rsidR="00314A69">
        <w:rPr>
          <w:rFonts w:ascii="Tahoma" w:eastAsia="Calibri" w:hAnsi="Tahoma" w:cs="Tahoma"/>
          <w:color w:val="000000" w:themeColor="text1"/>
          <w:sz w:val="22"/>
          <w:szCs w:val="22"/>
          <w:lang w:eastAsia="en-US"/>
        </w:rPr>
        <w:t>Pagrindinės sutarties sąlygos</w:t>
      </w:r>
      <w:r w:rsidRPr="006E43D1">
        <w:rPr>
          <w:rFonts w:ascii="Tahoma" w:eastAsia="Calibri" w:hAnsi="Tahoma" w:cs="Tahoma"/>
          <w:color w:val="000000" w:themeColor="text1"/>
          <w:lang w:eastAsia="en-US"/>
        </w:rPr>
        <w:t>“</w:t>
      </w:r>
      <w:r w:rsidRPr="006E43D1">
        <w:rPr>
          <w:rFonts w:ascii="Tahoma" w:eastAsia="Arial" w:hAnsi="Tahoma" w:cs="Tahoma"/>
          <w:sz w:val="22"/>
          <w:szCs w:val="22"/>
        </w:rPr>
        <w:t>;</w:t>
      </w:r>
    </w:p>
    <w:p w14:paraId="70604711" w14:textId="3B85B6B3" w:rsidR="00764F2F" w:rsidRDefault="00764F2F" w:rsidP="007231D6">
      <w:pPr>
        <w:pStyle w:val="ListParagraph"/>
        <w:numPr>
          <w:ilvl w:val="0"/>
          <w:numId w:val="11"/>
        </w:numPr>
        <w:spacing w:line="200" w:lineRule="auto"/>
        <w:ind w:hanging="11"/>
        <w:rPr>
          <w:rFonts w:ascii="Tahoma" w:eastAsia="Arial" w:hAnsi="Tahoma" w:cs="Tahoma"/>
          <w:sz w:val="22"/>
          <w:szCs w:val="22"/>
        </w:rPr>
      </w:pPr>
      <w:r w:rsidRPr="00B92FE0">
        <w:rPr>
          <w:rFonts w:ascii="Tahoma" w:eastAsia="Arial" w:hAnsi="Tahoma" w:cs="Tahoma"/>
          <w:sz w:val="22"/>
          <w:szCs w:val="22"/>
        </w:rPr>
        <w:t>priedas – „Terminai“</w:t>
      </w:r>
      <w:r w:rsidR="00DF457C">
        <w:rPr>
          <w:rFonts w:ascii="Tahoma" w:eastAsia="Arial" w:hAnsi="Tahoma" w:cs="Tahoma"/>
          <w:sz w:val="22"/>
          <w:szCs w:val="22"/>
        </w:rPr>
        <w:t>;</w:t>
      </w:r>
    </w:p>
    <w:p w14:paraId="6126930E" w14:textId="13BECD91" w:rsidR="007231D6" w:rsidRPr="007231D6" w:rsidRDefault="007231D6" w:rsidP="007231D6">
      <w:pPr>
        <w:pStyle w:val="ListParagraph"/>
        <w:numPr>
          <w:ilvl w:val="0"/>
          <w:numId w:val="11"/>
        </w:numPr>
        <w:spacing w:line="200" w:lineRule="auto"/>
        <w:ind w:hanging="11"/>
        <w:rPr>
          <w:rFonts w:ascii="Tahoma" w:eastAsia="Arial" w:hAnsi="Tahoma" w:cs="Tahoma"/>
          <w:sz w:val="22"/>
          <w:szCs w:val="22"/>
        </w:rPr>
      </w:pPr>
      <w:r w:rsidRPr="00B92FE0">
        <w:rPr>
          <w:rFonts w:ascii="Tahoma" w:eastAsia="Arial" w:hAnsi="Tahoma" w:cs="Tahoma"/>
          <w:sz w:val="22"/>
          <w:szCs w:val="22"/>
        </w:rPr>
        <w:t>priedas – „</w:t>
      </w:r>
      <w:r w:rsidRPr="00DF457C">
        <w:rPr>
          <w:rFonts w:ascii="Tahoma" w:eastAsia="Arial" w:hAnsi="Tahoma" w:cs="Tahoma"/>
          <w:sz w:val="22"/>
          <w:szCs w:val="22"/>
        </w:rPr>
        <w:t>Tiekėjų kvalifikacijos reikalavimai</w:t>
      </w:r>
      <w:r w:rsidRPr="00B92FE0">
        <w:rPr>
          <w:rFonts w:ascii="Tahoma" w:eastAsia="Arial" w:hAnsi="Tahoma" w:cs="Tahoma"/>
          <w:sz w:val="22"/>
          <w:szCs w:val="22"/>
        </w:rPr>
        <w:t>“</w:t>
      </w:r>
      <w:r w:rsidR="00DF457C">
        <w:rPr>
          <w:rFonts w:ascii="Tahoma" w:eastAsia="Arial" w:hAnsi="Tahoma" w:cs="Tahoma"/>
          <w:sz w:val="22"/>
          <w:szCs w:val="22"/>
        </w:rPr>
        <w:t>.</w:t>
      </w:r>
    </w:p>
    <w:p w14:paraId="47EBBAAB" w14:textId="7563DF55" w:rsidR="007918A9" w:rsidRPr="00764F2F" w:rsidRDefault="007918A9" w:rsidP="00764F2F">
      <w:pPr>
        <w:spacing w:line="200" w:lineRule="auto"/>
        <w:ind w:firstLine="0"/>
        <w:rPr>
          <w:rFonts w:ascii="Tahoma" w:eastAsia="Arial" w:hAnsi="Tahoma" w:cs="Tahoma"/>
          <w:sz w:val="22"/>
          <w:szCs w:val="22"/>
        </w:rPr>
      </w:pPr>
    </w:p>
    <w:p w14:paraId="24248224" w14:textId="77777777" w:rsidR="00B92FE0" w:rsidRDefault="00B92FE0" w:rsidP="00B92FE0">
      <w:pPr>
        <w:spacing w:line="200" w:lineRule="auto"/>
        <w:ind w:left="360"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p>
    <w:bookmarkEnd w:id="6"/>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5FE48" w14:textId="77777777" w:rsidR="00573C33" w:rsidRDefault="00573C33" w:rsidP="00D05666">
      <w:r>
        <w:separator/>
      </w:r>
    </w:p>
  </w:endnote>
  <w:endnote w:type="continuationSeparator" w:id="0">
    <w:p w14:paraId="1EE60895" w14:textId="77777777" w:rsidR="00573C33" w:rsidRDefault="00573C33" w:rsidP="00D05666">
      <w:r>
        <w:continuationSeparator/>
      </w:r>
    </w:p>
  </w:endnote>
  <w:endnote w:type="continuationNotice" w:id="1">
    <w:p w14:paraId="3B2EFF2B" w14:textId="77777777" w:rsidR="00573C33" w:rsidRDefault="00573C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E8AA0" w14:textId="77777777" w:rsidR="00573C33" w:rsidRDefault="00573C33" w:rsidP="00D05666">
      <w:r>
        <w:separator/>
      </w:r>
    </w:p>
  </w:footnote>
  <w:footnote w:type="continuationSeparator" w:id="0">
    <w:p w14:paraId="343D4A64" w14:textId="77777777" w:rsidR="00573C33" w:rsidRDefault="00573C33" w:rsidP="00D05666">
      <w:r>
        <w:continuationSeparator/>
      </w:r>
    </w:p>
  </w:footnote>
  <w:footnote w:type="continuationNotice" w:id="1">
    <w:p w14:paraId="10B20FEA" w14:textId="77777777" w:rsidR="00573C33" w:rsidRDefault="00573C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06B"/>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BCF"/>
    <w:rsid w:val="00304E45"/>
    <w:rsid w:val="00305876"/>
    <w:rsid w:val="00306D9F"/>
    <w:rsid w:val="00306F87"/>
    <w:rsid w:val="003074D1"/>
    <w:rsid w:val="0031000F"/>
    <w:rsid w:val="003101E1"/>
    <w:rsid w:val="00310DEF"/>
    <w:rsid w:val="0031109D"/>
    <w:rsid w:val="0031284C"/>
    <w:rsid w:val="00312D59"/>
    <w:rsid w:val="00313C60"/>
    <w:rsid w:val="0031420A"/>
    <w:rsid w:val="00314A69"/>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CC2"/>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2E76"/>
    <w:rsid w:val="003630A0"/>
    <w:rsid w:val="00363134"/>
    <w:rsid w:val="00365384"/>
    <w:rsid w:val="00365D40"/>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E1F"/>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272D2"/>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69A"/>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6B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538"/>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457C"/>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4CBC"/>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4BED"/>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46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728C"/>
    <w:rsid w:val="000E3D5E"/>
    <w:rsid w:val="000E62D1"/>
    <w:rsid w:val="001251FC"/>
    <w:rsid w:val="00127A9E"/>
    <w:rsid w:val="001A6EE0"/>
    <w:rsid w:val="001E10B7"/>
    <w:rsid w:val="001E3B26"/>
    <w:rsid w:val="00295EF8"/>
    <w:rsid w:val="002C1509"/>
    <w:rsid w:val="00334CC2"/>
    <w:rsid w:val="003661A6"/>
    <w:rsid w:val="004161F4"/>
    <w:rsid w:val="00430113"/>
    <w:rsid w:val="00460C76"/>
    <w:rsid w:val="0046126A"/>
    <w:rsid w:val="004B51BB"/>
    <w:rsid w:val="004C214A"/>
    <w:rsid w:val="004D38E9"/>
    <w:rsid w:val="00595E1F"/>
    <w:rsid w:val="006134DC"/>
    <w:rsid w:val="00652F79"/>
    <w:rsid w:val="006D77F5"/>
    <w:rsid w:val="007260B3"/>
    <w:rsid w:val="007272D2"/>
    <w:rsid w:val="00731487"/>
    <w:rsid w:val="00737C4C"/>
    <w:rsid w:val="0078514A"/>
    <w:rsid w:val="007C7D73"/>
    <w:rsid w:val="007F25D7"/>
    <w:rsid w:val="00810A25"/>
    <w:rsid w:val="00820C58"/>
    <w:rsid w:val="0084674D"/>
    <w:rsid w:val="0086369A"/>
    <w:rsid w:val="008922B5"/>
    <w:rsid w:val="008D6E2A"/>
    <w:rsid w:val="00906FC8"/>
    <w:rsid w:val="00915DD0"/>
    <w:rsid w:val="00926BF1"/>
    <w:rsid w:val="009520DA"/>
    <w:rsid w:val="00975C18"/>
    <w:rsid w:val="0097687E"/>
    <w:rsid w:val="00996C90"/>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64F5A"/>
    <w:rsid w:val="00CD27B6"/>
    <w:rsid w:val="00CF0B1A"/>
    <w:rsid w:val="00CF4CEB"/>
    <w:rsid w:val="00D1288B"/>
    <w:rsid w:val="00D668DC"/>
    <w:rsid w:val="00D97E58"/>
    <w:rsid w:val="00DE23D8"/>
    <w:rsid w:val="00DE5276"/>
    <w:rsid w:val="00DF0B03"/>
    <w:rsid w:val="00E13C7E"/>
    <w:rsid w:val="00E464CE"/>
    <w:rsid w:val="00EC3506"/>
    <w:rsid w:val="00EF6792"/>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Pages>
  <Words>6280</Words>
  <Characters>3580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9841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Račkauskienė</cp:lastModifiedBy>
  <cp:revision>19</cp:revision>
  <cp:lastPrinted>2021-11-03T05:49:00Z</cp:lastPrinted>
  <dcterms:created xsi:type="dcterms:W3CDTF">2024-11-11T09:51:00Z</dcterms:created>
  <dcterms:modified xsi:type="dcterms:W3CDTF">2024-12-18T08:53:00Z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